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336C79" w14:textId="77777777" w:rsidR="00216E25" w:rsidRPr="00365263" w:rsidRDefault="00216E25" w:rsidP="00216E25">
      <w:pPr>
        <w:pStyle w:val="Heading1"/>
      </w:pPr>
      <w:r>
        <w:t>transpiration</w:t>
      </w:r>
    </w:p>
    <w:p w14:paraId="01D552D9" w14:textId="77777777" w:rsidR="00A155CB" w:rsidRDefault="00A155CB" w:rsidP="00A155CB">
      <w:pPr>
        <w:pStyle w:val="SectionHead"/>
      </w:pPr>
      <w:r>
        <w:t>Background</w:t>
      </w:r>
    </w:p>
    <w:p w14:paraId="6FD81018" w14:textId="77777777" w:rsidR="003271BF" w:rsidRDefault="003271BF" w:rsidP="000A2E18">
      <w:pPr>
        <w:pStyle w:val="BodyText"/>
      </w:pPr>
      <w:r>
        <w:t xml:space="preserve">Transpiration is the evaporative loss of water from the leaves of plants through tiny pores called </w:t>
      </w:r>
      <w:r w:rsidRPr="003271BF">
        <w:rPr>
          <w:rStyle w:val="Character-Italic"/>
        </w:rPr>
        <w:t>stomata</w:t>
      </w:r>
      <w:r>
        <w:t>. Carbon dioxide and oxygen gas are also exchanged through these pores. Cells present in plant leaves use carbon dioxide and water to carry out the reactions of photosynthesis.</w:t>
      </w:r>
    </w:p>
    <w:p w14:paraId="4EEE4A94" w14:textId="77777777" w:rsidR="000A2E18" w:rsidRDefault="000A2E18" w:rsidP="000A2E18">
      <w:pPr>
        <w:pStyle w:val="BodyText"/>
      </w:pPr>
      <w:r>
        <w:t>Wat</w:t>
      </w:r>
      <w:r w:rsidR="00D95753">
        <w:t>er enters a plant at its roots and t</w:t>
      </w:r>
      <w:r>
        <w:t xml:space="preserve">ranspiration draws water up the xylem to the site of photosynthesis. </w:t>
      </w:r>
      <w:r w:rsidRPr="00645596">
        <w:t xml:space="preserve">The movement of water from </w:t>
      </w:r>
      <w:r>
        <w:t>a plant's</w:t>
      </w:r>
      <w:r w:rsidRPr="00645596">
        <w:t xml:space="preserve"> roots to </w:t>
      </w:r>
      <w:r>
        <w:t>its</w:t>
      </w:r>
      <w:r w:rsidRPr="00645596">
        <w:t xml:space="preserve"> leaves</w:t>
      </w:r>
      <w:r>
        <w:t xml:space="preserve"> </w:t>
      </w:r>
      <w:r w:rsidRPr="00645596">
        <w:t>is d</w:t>
      </w:r>
      <w:r>
        <w:t>riven</w:t>
      </w:r>
      <w:r w:rsidRPr="00645596">
        <w:t xml:space="preserve"> by differences in water potential.</w:t>
      </w:r>
      <w:r>
        <w:t xml:space="preserve"> </w:t>
      </w:r>
      <w:r w:rsidRPr="00645596">
        <w:t xml:space="preserve">Solute concentration and physical pressure are factors that contribute to </w:t>
      </w:r>
      <w:r>
        <w:t xml:space="preserve">water potential, which is different in the tissues in a </w:t>
      </w:r>
      <w:r w:rsidRPr="00645596">
        <w:t>plant</w:t>
      </w:r>
      <w:r>
        <w:t xml:space="preserve">, in the soil, and in </w:t>
      </w:r>
      <w:r w:rsidR="003271BF">
        <w:t xml:space="preserve">the air that surrounds a plant. </w:t>
      </w:r>
      <w:r w:rsidRPr="00645596">
        <w:t>Water always moves from regions of high water potential</w:t>
      </w:r>
      <w:r w:rsidR="00D95753">
        <w:t xml:space="preserve"> </w:t>
      </w:r>
      <w:r w:rsidRPr="00645596">
        <w:t>to regions of lower water potential.</w:t>
      </w:r>
      <w:r>
        <w:t xml:space="preserve"> Air surrounding a plant's leaves has </w:t>
      </w:r>
      <w:r w:rsidRPr="00645596">
        <w:t>the lowest water potential</w:t>
      </w:r>
      <w:r>
        <w:t>, given that the amount of water vapor in air is typically low</w:t>
      </w:r>
      <w:r w:rsidRPr="00645596">
        <w:t>.</w:t>
      </w:r>
      <w:r>
        <w:t xml:space="preserve"> </w:t>
      </w:r>
      <w:r w:rsidRPr="00645596">
        <w:t>As water evaporates</w:t>
      </w:r>
      <w:r>
        <w:t xml:space="preserve"> from the leaves,</w:t>
      </w:r>
      <w:r w:rsidRPr="00645596">
        <w:t xml:space="preserve"> negative pressure </w:t>
      </w:r>
      <w:r>
        <w:t xml:space="preserve">is created </w:t>
      </w:r>
      <w:r w:rsidRPr="00645596">
        <w:t xml:space="preserve">within the xylem tube </w:t>
      </w:r>
      <w:r>
        <w:t>causing</w:t>
      </w:r>
      <w:r w:rsidRPr="00645596">
        <w:t xml:space="preserve"> water </w:t>
      </w:r>
      <w:r>
        <w:t xml:space="preserve">to be pulled up from the roots. </w:t>
      </w:r>
    </w:p>
    <w:p w14:paraId="26AFE2DD" w14:textId="77777777" w:rsidR="00216E25" w:rsidRPr="00645596" w:rsidRDefault="000A2E18" w:rsidP="000A2E18">
      <w:pPr>
        <w:pStyle w:val="BodyText"/>
      </w:pPr>
      <w:r>
        <w:t xml:space="preserve">A number of environmental conditions can affect water potential, and therefore transpiration. </w:t>
      </w:r>
      <w:r w:rsidRPr="00645596">
        <w:t xml:space="preserve">Plants </w:t>
      </w:r>
      <w:r>
        <w:t>monitor environmental conditions to balance their need</w:t>
      </w:r>
      <w:r w:rsidRPr="00645596">
        <w:t xml:space="preserve"> for carbon dioxide </w:t>
      </w:r>
      <w:r>
        <w:t>and their need to limit</w:t>
      </w:r>
      <w:r w:rsidRPr="00645596">
        <w:t xml:space="preserve"> the loss of water through evaporation</w:t>
      </w:r>
      <w:r>
        <w:t>.</w:t>
      </w:r>
      <w:r w:rsidRPr="00645596">
        <w:t xml:space="preserve"> </w:t>
      </w:r>
      <w:r>
        <w:t>Changes in e</w:t>
      </w:r>
      <w:r w:rsidRPr="00645596">
        <w:t xml:space="preserve">nvironmental conditions </w:t>
      </w:r>
      <w:r>
        <w:t xml:space="preserve">can upset </w:t>
      </w:r>
      <w:r w:rsidRPr="00645596">
        <w:t>this balance</w:t>
      </w:r>
      <w:r>
        <w:t xml:space="preserve"> and plants have evolved a number of adaptations to defend against water loss while still acquiring the needed reactants for photosynthesis</w:t>
      </w:r>
      <w:r w:rsidRPr="00645596">
        <w:t>.</w:t>
      </w:r>
    </w:p>
    <w:p w14:paraId="449EFC9F" w14:textId="77777777" w:rsidR="002C0D91" w:rsidRDefault="002C0D91" w:rsidP="002C0D91">
      <w:pPr>
        <w:pStyle w:val="SectionHead"/>
      </w:pPr>
      <w:r>
        <w:t>Driving Question</w:t>
      </w:r>
    </w:p>
    <w:p w14:paraId="224E2C6A" w14:textId="77777777" w:rsidR="00216E25" w:rsidRDefault="00216E25" w:rsidP="00216E25">
      <w:pPr>
        <w:pStyle w:val="BodyText"/>
      </w:pPr>
      <w:r>
        <w:t>Does the relative humidity of the environment affect the rate of transpiration in a plant?</w:t>
      </w:r>
    </w:p>
    <w:p w14:paraId="2C0AB161" w14:textId="77777777" w:rsidR="00A155CB" w:rsidRDefault="00A155CB" w:rsidP="00A155CB">
      <w:pPr>
        <w:pStyle w:val="SectionHead"/>
      </w:pPr>
      <w:r>
        <w:t>Materials and Equipment</w:t>
      </w:r>
    </w:p>
    <w:p w14:paraId="3143AC08" w14:textId="77777777" w:rsidR="00A155CB" w:rsidRDefault="007809AA" w:rsidP="007809AA">
      <w:pPr>
        <w:pStyle w:val="BodyText"/>
        <w:rPr>
          <w:rFonts w:eastAsiaTheme="minorHAnsi"/>
        </w:rPr>
      </w:pPr>
      <w:r w:rsidRPr="007809AA">
        <w:rPr>
          <w:rFonts w:eastAsiaTheme="minorHAnsi"/>
        </w:rPr>
        <w:t>Use the following materials to</w:t>
      </w:r>
      <w:r>
        <w:rPr>
          <w:rFonts w:eastAsiaTheme="minorHAnsi"/>
        </w:rPr>
        <w:t xml:space="preserve"> </w:t>
      </w:r>
      <w:r w:rsidRPr="007809AA">
        <w:rPr>
          <w:rFonts w:eastAsiaTheme="minorHAnsi"/>
        </w:rPr>
        <w:t>complete the initial investigation. For conducting an</w:t>
      </w:r>
      <w:r>
        <w:rPr>
          <w:rFonts w:eastAsiaTheme="minorHAnsi"/>
        </w:rPr>
        <w:t xml:space="preserve"> </w:t>
      </w:r>
      <w:r w:rsidRPr="007809AA">
        <w:rPr>
          <w:rFonts w:eastAsiaTheme="minorHAnsi"/>
        </w:rPr>
        <w:t>experiment of your own design, check with your teacher to see what</w:t>
      </w:r>
      <w:r>
        <w:rPr>
          <w:rFonts w:eastAsiaTheme="minorHAnsi"/>
        </w:rPr>
        <w:t xml:space="preserve"> </w:t>
      </w:r>
      <w:r w:rsidRPr="007809AA">
        <w:rPr>
          <w:rFonts w:eastAsiaTheme="minorHAnsi"/>
        </w:rPr>
        <w:t>materials and equipment are available.</w:t>
      </w:r>
    </w:p>
    <w:p w14:paraId="0C2B87ED" w14:textId="77777777" w:rsidR="00216E25" w:rsidRDefault="00216E25" w:rsidP="00216E25">
      <w:pPr>
        <w:pStyle w:val="BodySpace"/>
      </w:pPr>
    </w:p>
    <w:tbl>
      <w:tblPr>
        <w:tblW w:w="9360" w:type="dxa"/>
        <w:tblLayout w:type="fixed"/>
        <w:tblCellMar>
          <w:left w:w="115" w:type="dxa"/>
          <w:right w:w="115" w:type="dxa"/>
        </w:tblCellMar>
        <w:tblLook w:val="01E0" w:firstRow="1" w:lastRow="1" w:firstColumn="1" w:lastColumn="1" w:noHBand="0" w:noVBand="0"/>
      </w:tblPr>
      <w:tblGrid>
        <w:gridCol w:w="4679"/>
        <w:gridCol w:w="4681"/>
      </w:tblGrid>
      <w:tr w:rsidR="00216E25" w:rsidRPr="001A7C7B" w14:paraId="1B01AD41" w14:textId="77777777" w:rsidTr="00216E25">
        <w:trPr>
          <w:cantSplit/>
        </w:trPr>
        <w:tc>
          <w:tcPr>
            <w:tcW w:w="4679" w:type="dxa"/>
            <w:noWrap/>
          </w:tcPr>
          <w:p w14:paraId="7D0A3A7A" w14:textId="5D553085" w:rsidR="00216E25" w:rsidRPr="001524FC" w:rsidRDefault="005F3D24" w:rsidP="00216E25">
            <w:pPr>
              <w:pStyle w:val="Materialslist"/>
              <w:numPr>
                <w:ilvl w:val="0"/>
                <w:numId w:val="7"/>
              </w:numPr>
            </w:pPr>
            <w:r>
              <w:t>Pressure sensor</w:t>
            </w:r>
            <w:r w:rsidR="003A14CF">
              <w:t xml:space="preserve"> (with connectors, tubing, syringe, </w:t>
            </w:r>
          </w:p>
        </w:tc>
        <w:tc>
          <w:tcPr>
            <w:tcW w:w="4681" w:type="dxa"/>
            <w:noWrap/>
          </w:tcPr>
          <w:p w14:paraId="0C72610B" w14:textId="77777777" w:rsidR="00216E25" w:rsidRPr="001524FC" w:rsidRDefault="00216E25" w:rsidP="00216E25">
            <w:pPr>
              <w:pStyle w:val="Materialslist"/>
              <w:numPr>
                <w:ilvl w:val="0"/>
                <w:numId w:val="7"/>
              </w:numPr>
            </w:pPr>
            <w:r>
              <w:t>Base and support rod</w:t>
            </w:r>
          </w:p>
        </w:tc>
      </w:tr>
      <w:tr w:rsidR="00216E25" w:rsidRPr="001A7C7B" w14:paraId="371DF19B" w14:textId="77777777" w:rsidTr="00216E25">
        <w:trPr>
          <w:cantSplit/>
        </w:trPr>
        <w:tc>
          <w:tcPr>
            <w:tcW w:w="4679" w:type="dxa"/>
            <w:noWrap/>
          </w:tcPr>
          <w:p w14:paraId="2A604A51" w14:textId="3278A72E" w:rsidR="00216E25" w:rsidRPr="003A14CF" w:rsidRDefault="003A14CF" w:rsidP="000A26B8">
            <w:pPr>
              <w:pStyle w:val="MaterialsListCont"/>
            </w:pPr>
            <w:r>
              <w:t>and stopper)</w:t>
            </w:r>
          </w:p>
        </w:tc>
        <w:tc>
          <w:tcPr>
            <w:tcW w:w="4681" w:type="dxa"/>
            <w:noWrap/>
          </w:tcPr>
          <w:p w14:paraId="4B0FC5A4" w14:textId="2FF001CB" w:rsidR="00216E25" w:rsidRPr="001524FC" w:rsidRDefault="00216E25" w:rsidP="006132D1">
            <w:pPr>
              <w:pStyle w:val="Materialslist"/>
              <w:numPr>
                <w:ilvl w:val="0"/>
                <w:numId w:val="7"/>
              </w:numPr>
            </w:pPr>
            <w:r>
              <w:t>3-finger clamp</w:t>
            </w:r>
          </w:p>
        </w:tc>
      </w:tr>
      <w:tr w:rsidR="00216E25" w:rsidRPr="001A7C7B" w14:paraId="5ABE3904" w14:textId="77777777" w:rsidTr="00216E25">
        <w:trPr>
          <w:cantSplit/>
        </w:trPr>
        <w:tc>
          <w:tcPr>
            <w:tcW w:w="4679" w:type="dxa"/>
            <w:noWrap/>
          </w:tcPr>
          <w:p w14:paraId="12CA96A9" w14:textId="77777777" w:rsidR="00216E25" w:rsidRPr="003A14CF" w:rsidRDefault="00216E25" w:rsidP="00216E25">
            <w:pPr>
              <w:pStyle w:val="Materialslist"/>
              <w:numPr>
                <w:ilvl w:val="0"/>
                <w:numId w:val="7"/>
              </w:numPr>
            </w:pPr>
            <w:r w:rsidRPr="000A26B8">
              <w:t>Weather sensor</w:t>
            </w:r>
          </w:p>
        </w:tc>
        <w:tc>
          <w:tcPr>
            <w:tcW w:w="4681" w:type="dxa"/>
            <w:noWrap/>
          </w:tcPr>
          <w:p w14:paraId="01029296" w14:textId="77777777" w:rsidR="00216E25" w:rsidRPr="001524FC" w:rsidRDefault="00216E25" w:rsidP="00216E25">
            <w:pPr>
              <w:pStyle w:val="Materialslist"/>
              <w:numPr>
                <w:ilvl w:val="0"/>
                <w:numId w:val="7"/>
              </w:numPr>
            </w:pPr>
            <w:r>
              <w:t>Test tube clamp</w:t>
            </w:r>
          </w:p>
        </w:tc>
      </w:tr>
      <w:tr w:rsidR="00216E25" w:rsidRPr="001A7C7B" w14:paraId="28EA427F" w14:textId="77777777" w:rsidTr="00216E25">
        <w:trPr>
          <w:cantSplit/>
        </w:trPr>
        <w:tc>
          <w:tcPr>
            <w:tcW w:w="4679" w:type="dxa"/>
            <w:noWrap/>
          </w:tcPr>
          <w:p w14:paraId="4E9E34F5" w14:textId="2C959B61" w:rsidR="00216E25" w:rsidRPr="003A14CF" w:rsidRDefault="003A14CF" w:rsidP="00216E25">
            <w:pPr>
              <w:pStyle w:val="Materialslist"/>
              <w:numPr>
                <w:ilvl w:val="0"/>
                <w:numId w:val="7"/>
              </w:numPr>
            </w:pPr>
            <w:r w:rsidRPr="003A14CF">
              <w:t>Disposable pipet</w:t>
            </w:r>
          </w:p>
        </w:tc>
        <w:tc>
          <w:tcPr>
            <w:tcW w:w="4681" w:type="dxa"/>
            <w:noWrap/>
          </w:tcPr>
          <w:p w14:paraId="26626C87" w14:textId="77777777" w:rsidR="00216E25" w:rsidRPr="001524FC" w:rsidRDefault="00216E25" w:rsidP="00216E25">
            <w:pPr>
              <w:pStyle w:val="Materialslist"/>
              <w:numPr>
                <w:ilvl w:val="0"/>
                <w:numId w:val="7"/>
              </w:numPr>
            </w:pPr>
            <w:r>
              <w:t>Clear plastic bag, 1 gallon</w:t>
            </w:r>
          </w:p>
        </w:tc>
      </w:tr>
      <w:tr w:rsidR="00216E25" w:rsidRPr="001A7C7B" w14:paraId="7AFB3914" w14:textId="77777777" w:rsidTr="00216E25">
        <w:trPr>
          <w:cantSplit/>
        </w:trPr>
        <w:tc>
          <w:tcPr>
            <w:tcW w:w="4679" w:type="dxa"/>
            <w:noWrap/>
          </w:tcPr>
          <w:p w14:paraId="3E05D89B" w14:textId="264468BC" w:rsidR="00216E25" w:rsidRPr="003A14CF" w:rsidRDefault="003A14CF" w:rsidP="00216E25">
            <w:pPr>
              <w:pStyle w:val="Materialslist"/>
              <w:numPr>
                <w:ilvl w:val="0"/>
                <w:numId w:val="7"/>
              </w:numPr>
            </w:pPr>
            <w:r w:rsidRPr="003A14CF">
              <w:t>Metric ruler</w:t>
            </w:r>
          </w:p>
        </w:tc>
        <w:tc>
          <w:tcPr>
            <w:tcW w:w="4681" w:type="dxa"/>
            <w:noWrap/>
          </w:tcPr>
          <w:p w14:paraId="01537D51" w14:textId="77777777" w:rsidR="00216E25" w:rsidRPr="001524FC" w:rsidRDefault="00216E25" w:rsidP="00216E25">
            <w:pPr>
              <w:pStyle w:val="Materialslist"/>
              <w:numPr>
                <w:ilvl w:val="0"/>
                <w:numId w:val="7"/>
              </w:numPr>
            </w:pPr>
            <w:r>
              <w:t>Spray bottle with water</w:t>
            </w:r>
          </w:p>
        </w:tc>
      </w:tr>
      <w:tr w:rsidR="003A14CF" w:rsidRPr="001A7C7B" w14:paraId="5C03FC9D" w14:textId="77777777" w:rsidTr="00216E25">
        <w:trPr>
          <w:cantSplit/>
        </w:trPr>
        <w:tc>
          <w:tcPr>
            <w:tcW w:w="4679" w:type="dxa"/>
            <w:noWrap/>
          </w:tcPr>
          <w:p w14:paraId="12C9BE5D" w14:textId="2972BCFB" w:rsidR="003A14CF" w:rsidRPr="003A14CF" w:rsidRDefault="003A14CF" w:rsidP="00216E25">
            <w:pPr>
              <w:pStyle w:val="Materialslist"/>
              <w:numPr>
                <w:ilvl w:val="0"/>
                <w:numId w:val="7"/>
              </w:numPr>
            </w:pPr>
            <w:r w:rsidRPr="003A14CF">
              <w:t>Large tub or bucket (for water)</w:t>
            </w:r>
          </w:p>
        </w:tc>
        <w:tc>
          <w:tcPr>
            <w:tcW w:w="4681" w:type="dxa"/>
            <w:noWrap/>
          </w:tcPr>
          <w:p w14:paraId="6098ABCF" w14:textId="77777777" w:rsidR="003A14CF" w:rsidRPr="001524FC" w:rsidRDefault="003A14CF" w:rsidP="00216E25">
            <w:pPr>
              <w:pStyle w:val="Materialslist"/>
              <w:numPr>
                <w:ilvl w:val="0"/>
                <w:numId w:val="7"/>
              </w:numPr>
            </w:pPr>
            <w:r>
              <w:t>Electronic balance, centigram</w:t>
            </w:r>
          </w:p>
        </w:tc>
      </w:tr>
      <w:tr w:rsidR="003A14CF" w:rsidRPr="001A7C7B" w14:paraId="5C4D0DF1" w14:textId="77777777" w:rsidTr="00216E25">
        <w:trPr>
          <w:cantSplit/>
        </w:trPr>
        <w:tc>
          <w:tcPr>
            <w:tcW w:w="4679" w:type="dxa"/>
            <w:noWrap/>
          </w:tcPr>
          <w:p w14:paraId="1FFEF9C4" w14:textId="31C8A401" w:rsidR="003A14CF" w:rsidRPr="003A14CF" w:rsidRDefault="003A14CF" w:rsidP="000A26B8">
            <w:pPr>
              <w:pStyle w:val="Materialslist"/>
              <w:rPr>
                <w:caps/>
                <w:color w:val="000000"/>
              </w:rPr>
            </w:pPr>
            <w:r w:rsidRPr="003A14CF">
              <w:t xml:space="preserve">Paraffin film or petroleum jelly </w:t>
            </w:r>
            <w:r w:rsidRPr="003A14CF">
              <w:rPr>
                <w:rStyle w:val="Character-Italic"/>
              </w:rPr>
              <w:t>(if available)</w:t>
            </w:r>
          </w:p>
        </w:tc>
        <w:tc>
          <w:tcPr>
            <w:tcW w:w="4681" w:type="dxa"/>
            <w:noWrap/>
          </w:tcPr>
          <w:p w14:paraId="13C088CE" w14:textId="506E000E" w:rsidR="003A14CF" w:rsidRDefault="003A14CF" w:rsidP="00216E25">
            <w:pPr>
              <w:pStyle w:val="Materialslist"/>
              <w:numPr>
                <w:ilvl w:val="0"/>
                <w:numId w:val="7"/>
              </w:numPr>
            </w:pPr>
            <w:r>
              <w:t>Large scissors</w:t>
            </w:r>
            <w:r w:rsidDel="00922E14">
              <w:t xml:space="preserve"> </w:t>
            </w:r>
            <w:r>
              <w:t>or small pruning shears</w:t>
            </w:r>
            <w:r w:rsidDel="003A14CF">
              <w:t xml:space="preserve"> Pipet</w:t>
            </w:r>
          </w:p>
        </w:tc>
      </w:tr>
      <w:tr w:rsidR="003A14CF" w:rsidRPr="001A7C7B" w14:paraId="3746B44A" w14:textId="77777777" w:rsidTr="00216E25">
        <w:trPr>
          <w:cantSplit/>
        </w:trPr>
        <w:tc>
          <w:tcPr>
            <w:tcW w:w="4679" w:type="dxa"/>
            <w:noWrap/>
          </w:tcPr>
          <w:p w14:paraId="131CBEDB" w14:textId="2704EDFB" w:rsidR="003A14CF" w:rsidRPr="003A14CF" w:rsidRDefault="003A14CF" w:rsidP="00216E25">
            <w:pPr>
              <w:pStyle w:val="Materialslist"/>
              <w:numPr>
                <w:ilvl w:val="0"/>
                <w:numId w:val="7"/>
              </w:numPr>
            </w:pPr>
            <w:r w:rsidRPr="003A14CF">
              <w:t>Plant sample containing numerous leaves</w:t>
            </w:r>
          </w:p>
        </w:tc>
        <w:tc>
          <w:tcPr>
            <w:tcW w:w="4681" w:type="dxa"/>
            <w:noWrap/>
          </w:tcPr>
          <w:p w14:paraId="50D2850A" w14:textId="032A884F" w:rsidR="003A14CF" w:rsidRDefault="003A14CF" w:rsidP="000A26B8">
            <w:pPr>
              <w:pStyle w:val="Materialslist"/>
              <w:numPr>
                <w:ilvl w:val="0"/>
                <w:numId w:val="0"/>
              </w:numPr>
              <w:ind w:left="360"/>
            </w:pPr>
          </w:p>
        </w:tc>
      </w:tr>
      <w:tr w:rsidR="003A14CF" w:rsidRPr="001A7C7B" w14:paraId="31998360" w14:textId="77777777" w:rsidTr="00216E25">
        <w:trPr>
          <w:cantSplit/>
        </w:trPr>
        <w:tc>
          <w:tcPr>
            <w:tcW w:w="4679" w:type="dxa"/>
            <w:noWrap/>
          </w:tcPr>
          <w:p w14:paraId="3D73ADCE" w14:textId="7F764351" w:rsidR="003A14CF" w:rsidRDefault="003A14CF" w:rsidP="00216E25">
            <w:pPr>
              <w:pStyle w:val="Materialslist"/>
              <w:numPr>
                <w:ilvl w:val="0"/>
                <w:numId w:val="7"/>
              </w:numPr>
            </w:pPr>
            <w:r>
              <w:t>One hole #1 stopper</w:t>
            </w:r>
          </w:p>
        </w:tc>
        <w:tc>
          <w:tcPr>
            <w:tcW w:w="4681" w:type="dxa"/>
            <w:noWrap/>
          </w:tcPr>
          <w:p w14:paraId="19DF9666" w14:textId="77777777" w:rsidR="003A14CF" w:rsidRDefault="003A14CF" w:rsidP="000A26B8">
            <w:pPr>
              <w:pStyle w:val="Materialslist"/>
              <w:numPr>
                <w:ilvl w:val="0"/>
                <w:numId w:val="0"/>
              </w:numPr>
              <w:ind w:left="360"/>
            </w:pPr>
          </w:p>
        </w:tc>
      </w:tr>
    </w:tbl>
    <w:p w14:paraId="146CB0EA" w14:textId="77777777" w:rsidR="00E20181" w:rsidRPr="00EB50F7" w:rsidRDefault="00E20181" w:rsidP="00E20181">
      <w:pPr>
        <w:pStyle w:val="SectionHead"/>
      </w:pPr>
      <w:r w:rsidRPr="00EB50F7">
        <w:t>Safety</w:t>
      </w:r>
    </w:p>
    <w:p w14:paraId="28CBB47C" w14:textId="77777777" w:rsidR="00E20181" w:rsidRPr="00170B14" w:rsidRDefault="00E20181" w:rsidP="00E20181">
      <w:pPr>
        <w:pStyle w:val="BodyText"/>
      </w:pPr>
      <w:r>
        <w:t>Follow these important safety precautions in addition to your regular classroom procedures:</w:t>
      </w:r>
    </w:p>
    <w:p w14:paraId="29D7CAB8" w14:textId="77777777" w:rsidR="00216E25" w:rsidRPr="003E29A8" w:rsidRDefault="00216E25" w:rsidP="00216E25">
      <w:pPr>
        <w:pStyle w:val="BulletedText"/>
        <w:numPr>
          <w:ilvl w:val="0"/>
          <w:numId w:val="1"/>
        </w:numPr>
      </w:pPr>
      <w:r>
        <w:t>Wear safety goggles at all times</w:t>
      </w:r>
      <w:r w:rsidRPr="003E29A8">
        <w:t xml:space="preserve">. </w:t>
      </w:r>
    </w:p>
    <w:p w14:paraId="5688CE3B" w14:textId="77777777" w:rsidR="00216E25" w:rsidRPr="003E29A8" w:rsidRDefault="00216E25" w:rsidP="00216E25">
      <w:pPr>
        <w:pStyle w:val="BulletedText"/>
        <w:numPr>
          <w:ilvl w:val="0"/>
          <w:numId w:val="1"/>
        </w:numPr>
      </w:pPr>
      <w:r>
        <w:t xml:space="preserve">Handle </w:t>
      </w:r>
      <w:r w:rsidRPr="003E29A8">
        <w:t>sharp objects carefully.</w:t>
      </w:r>
    </w:p>
    <w:p w14:paraId="595CA205" w14:textId="77777777" w:rsidR="00216E25" w:rsidRPr="003E29A8" w:rsidRDefault="00216E25" w:rsidP="00216E25">
      <w:pPr>
        <w:pStyle w:val="BulletedText"/>
        <w:numPr>
          <w:ilvl w:val="0"/>
          <w:numId w:val="1"/>
        </w:numPr>
      </w:pPr>
      <w:r>
        <w:t>Avoid contact with eyes or skin when handling plant materials. Wash hands thoroughly after touching plants.</w:t>
      </w:r>
    </w:p>
    <w:p w14:paraId="51C08BEE" w14:textId="77777777" w:rsidR="00A155CB" w:rsidRDefault="00A155CB" w:rsidP="00E20181">
      <w:pPr>
        <w:pStyle w:val="SectionHead"/>
      </w:pPr>
      <w:r>
        <w:lastRenderedPageBreak/>
        <w:t>Initial Investigation</w:t>
      </w:r>
    </w:p>
    <w:p w14:paraId="62C51BCD" w14:textId="77777777" w:rsidR="00A155CB" w:rsidRDefault="007449F8" w:rsidP="00A155CB">
      <w:pPr>
        <w:pStyle w:val="BodyText"/>
      </w:pPr>
      <w:r w:rsidRPr="007449F8">
        <w:rPr>
          <w:rFonts w:eastAsiaTheme="minorHAnsi"/>
        </w:rPr>
        <w:t>Complete the following investigation before designing and conducting your own experiment. Record all observations, data, explanations, and answers in your lab notebook</w:t>
      </w:r>
      <w:r w:rsidR="00A155CB">
        <w:t>.</w:t>
      </w:r>
    </w:p>
    <w:p w14:paraId="3EC8685B" w14:textId="77777777" w:rsidR="00216E25" w:rsidRDefault="00216E25" w:rsidP="00216E25">
      <w:pPr>
        <w:pStyle w:val="Step"/>
      </w:pPr>
      <w:r>
        <w:t>1.</w:t>
      </w:r>
      <w:r>
        <w:tab/>
        <w:t>Put on your safety goggles.</w:t>
      </w:r>
    </w:p>
    <w:p w14:paraId="29583F94" w14:textId="369E264F" w:rsidR="005F3D24" w:rsidRDefault="00216E25" w:rsidP="00216E25">
      <w:pPr>
        <w:pStyle w:val="Step"/>
      </w:pPr>
      <w:r>
        <w:t>2.</w:t>
      </w:r>
      <w:r>
        <w:tab/>
        <w:t xml:space="preserve">Use </w:t>
      </w:r>
      <w:r w:rsidR="005F3D24">
        <w:t xml:space="preserve">a </w:t>
      </w:r>
      <w:r>
        <w:t xml:space="preserve">3-finger clamp to attach the </w:t>
      </w:r>
      <w:r w:rsidR="005F3D24">
        <w:t>pressure sensor</w:t>
      </w:r>
      <w:r>
        <w:t xml:space="preserve">. </w:t>
      </w:r>
    </w:p>
    <w:p w14:paraId="422205B2" w14:textId="11BBF52D" w:rsidR="005F3D24" w:rsidRDefault="00216E25">
      <w:pPr>
        <w:pStyle w:val="Step"/>
      </w:pPr>
      <w:r>
        <w:t>3.</w:t>
      </w:r>
      <w:r>
        <w:tab/>
      </w:r>
      <w:r w:rsidR="005F3D24">
        <w:t>Open the Transpiration lab file from the experiments menu in SPARKvue under High School &gt; Advanced Biology</w:t>
      </w:r>
    </w:p>
    <w:p w14:paraId="2E415D46" w14:textId="42BEAEF3" w:rsidR="00216E25" w:rsidRDefault="005F3D24" w:rsidP="000A26B8">
      <w:pPr>
        <w:pStyle w:val="NoteIndent"/>
      </w:pPr>
      <w:r>
        <w:t>If a configuration file is not available, c</w:t>
      </w:r>
      <w:r w:rsidR="00216E25">
        <w:t xml:space="preserve">reate a graph display of </w:t>
      </w:r>
      <w:r w:rsidR="00DF1918">
        <w:t>P</w:t>
      </w:r>
      <w:r w:rsidR="00216E25">
        <w:t>ressure versus Time. If possible, set the sampling</w:t>
      </w:r>
      <w:r w:rsidR="00216E25" w:rsidRPr="0079131E">
        <w:t xml:space="preserve"> rate to one sample every 30 seconds.</w:t>
      </w:r>
      <w:r w:rsidR="00216E25">
        <w:t xml:space="preserve"> If your data collection system allows for an automatic stop condition, set the stop time for 10 minutes.</w:t>
      </w:r>
    </w:p>
    <w:p w14:paraId="7317D8BB" w14:textId="77777777" w:rsidR="00216E25" w:rsidRDefault="00216E25" w:rsidP="00216E25">
      <w:pPr>
        <w:pStyle w:val="Subhead2"/>
      </w:pPr>
      <w:r>
        <w:t>Set up the potometer</w:t>
      </w:r>
    </w:p>
    <w:p w14:paraId="74E26D6D" w14:textId="77777777" w:rsidR="00216E25" w:rsidRPr="001B3F48" w:rsidRDefault="00216E25" w:rsidP="00216E25">
      <w:pPr>
        <w:pStyle w:val="Caption"/>
      </w:pPr>
      <w:r>
        <w:t xml:space="preserve">The diagram below illustrates the </w:t>
      </w:r>
      <w:r w:rsidRPr="001B3F48">
        <w:rPr>
          <w:rStyle w:val="Character-Italic"/>
        </w:rPr>
        <w:t>potometer</w:t>
      </w:r>
      <w:r>
        <w:t xml:space="preserve">, the apparatus that will detect transpiration in the plant sample. </w:t>
      </w:r>
    </w:p>
    <w:p w14:paraId="2D8CD33A" w14:textId="77777777" w:rsidR="00216E25" w:rsidRDefault="00216E25" w:rsidP="00216E25">
      <w:pPr>
        <w:pStyle w:val="Image-Left"/>
      </w:pPr>
      <w:r>
        <w:rPr>
          <w:noProof/>
        </w:rPr>
        <w:drawing>
          <wp:inline distT="0" distB="0" distL="0" distR="0" wp14:anchorId="26DDDB60" wp14:editId="2835B2B1">
            <wp:extent cx="5705856" cy="3717036"/>
            <wp:effectExtent l="19050" t="0" r="9144" b="0"/>
            <wp:docPr id="10" name="Picture 9" descr="setu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tup.jpg"/>
                    <pic:cNvPicPr/>
                  </pic:nvPicPr>
                  <pic:blipFill>
                    <a:blip r:embed="rId8" cstate="print"/>
                    <a:stretch>
                      <a:fillRect/>
                    </a:stretch>
                  </pic:blipFill>
                  <pic:spPr>
                    <a:xfrm>
                      <a:off x="0" y="0"/>
                      <a:ext cx="5705856" cy="3717036"/>
                    </a:xfrm>
                    <a:prstGeom prst="rect">
                      <a:avLst/>
                    </a:prstGeom>
                  </pic:spPr>
                </pic:pic>
              </a:graphicData>
            </a:graphic>
          </wp:inline>
        </w:drawing>
      </w:r>
    </w:p>
    <w:p w14:paraId="0E902FD1" w14:textId="72B974D9" w:rsidR="00216E25" w:rsidRDefault="000A26B8" w:rsidP="00216E25">
      <w:pPr>
        <w:pStyle w:val="Step"/>
      </w:pPr>
      <w:r>
        <w:t>4</w:t>
      </w:r>
      <w:r w:rsidR="00216E25">
        <w:t>.</w:t>
      </w:r>
      <w:r w:rsidR="00216E25">
        <w:tab/>
        <w:t>To set up the potometer, perform the following steps using a large bucket or tub of water.</w:t>
      </w:r>
    </w:p>
    <w:p w14:paraId="4C870CF0" w14:textId="77777777" w:rsidR="00216E25" w:rsidRDefault="00216E25" w:rsidP="00216E25">
      <w:pPr>
        <w:pStyle w:val="StepIndentList"/>
      </w:pPr>
      <w:r>
        <w:t>a.</w:t>
      </w:r>
      <w:r>
        <w:tab/>
        <w:t xml:space="preserve">Check that one end of the plastic tubing extends 3–5 cm past the stopper. Submerge the entire length of tubing in the tub of water. </w:t>
      </w:r>
    </w:p>
    <w:p w14:paraId="74082CE0" w14:textId="77777777" w:rsidR="00216E25" w:rsidRDefault="00216E25" w:rsidP="00216E25">
      <w:pPr>
        <w:pStyle w:val="NoteIndent2"/>
      </w:pPr>
      <w:r>
        <w:t xml:space="preserve">NOTE: It is important to keep the plastic tubing submerged in a tub or sink while preparing the plant and tubing of the potometer. </w:t>
      </w:r>
    </w:p>
    <w:p w14:paraId="78AE7778" w14:textId="77777777" w:rsidR="00216E25" w:rsidRDefault="00216E25" w:rsidP="00216E25">
      <w:pPr>
        <w:pStyle w:val="StepIndentList"/>
      </w:pPr>
      <w:r>
        <w:t>b.</w:t>
      </w:r>
      <w:r>
        <w:tab/>
        <w:t>Fill the syringe with water and attach it to one end of the tub</w:t>
      </w:r>
      <w:bookmarkStart w:id="0" w:name="_GoBack"/>
      <w:bookmarkEnd w:id="0"/>
      <w:r>
        <w:t>ing. Push the plunger on the syringe to fill the tubing with water. Watch the open end of the tubing—the tubing is filled with water when air bubbles no longer exit the tubing. Keep the tubing submerged in the water.</w:t>
      </w:r>
    </w:p>
    <w:p w14:paraId="582A3E96" w14:textId="77777777" w:rsidR="00216E25" w:rsidRDefault="00216E25" w:rsidP="00216E25">
      <w:pPr>
        <w:pStyle w:val="StepIndentList"/>
      </w:pPr>
      <w:r>
        <w:lastRenderedPageBreak/>
        <w:t>c.</w:t>
      </w:r>
      <w:r>
        <w:tab/>
        <w:t>Holding the stem of the plant sample under water, use sharp scissors to cut the plant stem at a 45° angle. Immediately insert the cut end of the stem into the short section of the tubing that extends past the rubber stopper. The stem should fit tightly in the opening of the tubing.</w:t>
      </w:r>
    </w:p>
    <w:p w14:paraId="67AFF467" w14:textId="77777777" w:rsidR="00216E25" w:rsidRDefault="00216E25" w:rsidP="00216E25">
      <w:pPr>
        <w:pStyle w:val="NoteIndent2"/>
      </w:pPr>
      <w:r>
        <w:t>NOTE: If paraffin film or petroleum jelly is available, it can be used to help obtain an airtight seal. Use petroleum jelly carefully; it is difficult to remove from the tubing. Neither will create an airtight seal if the plant stem does not fit tightly in the tubing.</w:t>
      </w:r>
    </w:p>
    <w:p w14:paraId="6440138B" w14:textId="4FC48DD6" w:rsidR="00216E25" w:rsidRDefault="000A26B8" w:rsidP="00216E25">
      <w:pPr>
        <w:pStyle w:val="Step"/>
      </w:pPr>
      <w:r>
        <w:t>5</w:t>
      </w:r>
      <w:r w:rsidR="00216E25">
        <w:t>.</w:t>
      </w:r>
      <w:r w:rsidR="00216E25">
        <w:tab/>
        <w:t>To prevent water from spilling out of the tubing, hold the tubing in a “U” shape and remove the tubing and plant sample from the water. Place the stopper in the test tube clamp on the base and support rod and tighten the clamp to secure the stopper. Be sure the plant remains upright.</w:t>
      </w:r>
    </w:p>
    <w:p w14:paraId="093AAC91" w14:textId="42821EE3" w:rsidR="00216E25" w:rsidRDefault="000A26B8" w:rsidP="00216E25">
      <w:pPr>
        <w:pStyle w:val="Step"/>
      </w:pPr>
      <w:r>
        <w:t>6</w:t>
      </w:r>
      <w:r w:rsidR="00216E25">
        <w:t>.</w:t>
      </w:r>
      <w:r w:rsidR="00216E25">
        <w:tab/>
        <w:t xml:space="preserve">Create a 2–3 cm air gap at the other end of the tubing—the end that will connect to the </w:t>
      </w:r>
      <w:r w:rsidR="00DF1918">
        <w:t>pressure sensor</w:t>
      </w:r>
      <w:r w:rsidR="00216E25">
        <w:t xml:space="preserve">. Either flick the tubing or use a pipet to remove a small amount of water, creating the air gap. </w:t>
      </w:r>
    </w:p>
    <w:p w14:paraId="2AFAEDD3" w14:textId="14E7C3A2" w:rsidR="00216E25" w:rsidRDefault="000A26B8" w:rsidP="00216E25">
      <w:pPr>
        <w:pStyle w:val="Step"/>
      </w:pPr>
      <w:r>
        <w:t>7</w:t>
      </w:r>
      <w:r w:rsidR="00216E25" w:rsidRPr="00EC5797">
        <w:t>.</w:t>
      </w:r>
      <w:r w:rsidR="00216E25" w:rsidRPr="00EC5797">
        <w:tab/>
        <w:t xml:space="preserve">Insert the </w:t>
      </w:r>
      <w:r w:rsidR="0067061A">
        <w:t>male luer</w:t>
      </w:r>
      <w:r w:rsidR="00216E25" w:rsidRPr="00EC5797">
        <w:t xml:space="preserve"> connector into the tubing far enough </w:t>
      </w:r>
      <w:r w:rsidR="00216E25">
        <w:t xml:space="preserve">so </w:t>
      </w:r>
      <w:r w:rsidR="00216E25" w:rsidRPr="00EC5797">
        <w:t xml:space="preserve">it does not easily come out. Attach the connector to the </w:t>
      </w:r>
      <w:r w:rsidR="0067061A">
        <w:t xml:space="preserve">pressure </w:t>
      </w:r>
      <w:r w:rsidR="00216E25" w:rsidRPr="00EC5797">
        <w:t>sensor</w:t>
      </w:r>
      <w:r w:rsidR="00216E25">
        <w:t xml:space="preserve"> and twist it to complete the connection between the sensor and the tubing</w:t>
      </w:r>
      <w:r w:rsidR="00216E25" w:rsidRPr="00EC5797">
        <w:t xml:space="preserve">. </w:t>
      </w:r>
    </w:p>
    <w:p w14:paraId="77828580" w14:textId="77777777" w:rsidR="00216E25" w:rsidRDefault="00216E25" w:rsidP="00216E25">
      <w:pPr>
        <w:pStyle w:val="StepIndent"/>
      </w:pPr>
      <w:r>
        <w:t>Check that your setup looks like the one illustrated on the previous page.</w:t>
      </w:r>
    </w:p>
    <w:p w14:paraId="65487523" w14:textId="77777777" w:rsidR="00216E25" w:rsidRDefault="00216E25" w:rsidP="00216E25">
      <w:pPr>
        <w:pStyle w:val="StepBullet"/>
        <w:numPr>
          <w:ilvl w:val="0"/>
          <w:numId w:val="8"/>
        </w:numPr>
        <w:ind w:hanging="288"/>
      </w:pPr>
      <w:r w:rsidRPr="00D05B7E">
        <w:t xml:space="preserve">There must be an unbroken water column that extends from the water in the tubing to the water in the xylem of the plant sample in order for transpiration to occur. Any air bubbles in the tubing or at the surface of the cut stem will </w:t>
      </w:r>
      <w:r>
        <w:t>affect the data</w:t>
      </w:r>
      <w:r w:rsidRPr="00D05B7E">
        <w:t>.</w:t>
      </w:r>
      <w:r>
        <w:t xml:space="preserve"> Additionally, an air gap is important to have near the barometer sensor to be able to detect the small changes in pressure that result from the movement of water from the tubing into the plant xylem and through its leaves.</w:t>
      </w:r>
    </w:p>
    <w:p w14:paraId="27C2A073" w14:textId="77777777" w:rsidR="00216E25" w:rsidRDefault="00216E25" w:rsidP="00216E25">
      <w:pPr>
        <w:pStyle w:val="Subhead2"/>
      </w:pPr>
      <w:r>
        <w:t>Collect Data: Normal conditions</w:t>
      </w:r>
    </w:p>
    <w:p w14:paraId="7092225B" w14:textId="1A48D72D" w:rsidR="00216E25" w:rsidRDefault="000A26B8" w:rsidP="00216E25">
      <w:pPr>
        <w:pStyle w:val="Step"/>
      </w:pPr>
      <w:r>
        <w:t>8</w:t>
      </w:r>
      <w:r w:rsidR="00216E25">
        <w:t>.</w:t>
      </w:r>
      <w:r w:rsidR="00216E25">
        <w:tab/>
        <w:t>Leave the potometer undisturbed for at least one minute before beginning data collection. Collect data for 10 minutes. Answer the following questions while you wait.</w:t>
      </w:r>
    </w:p>
    <w:p w14:paraId="313D014F" w14:textId="26AC2F4D" w:rsidR="00216E25" w:rsidRPr="00706FEE" w:rsidRDefault="000A26B8" w:rsidP="00216E25">
      <w:pPr>
        <w:pStyle w:val="StepQuestion"/>
      </w:pPr>
      <w:r>
        <w:t>9</w:t>
      </w:r>
      <w:r w:rsidR="00216E25" w:rsidRPr="00706FEE">
        <w:t>.</w:t>
      </w:r>
      <w:r w:rsidR="00216E25" w:rsidRPr="00706FEE">
        <w:tab/>
        <w:t>If transpiration occurs in the plant sample, what will happen to the water in the tubing?</w:t>
      </w:r>
      <w:r w:rsidR="00216E25">
        <w:t xml:space="preserve"> What will happen to the pressure in the tubing?</w:t>
      </w:r>
      <w:r w:rsidR="00216E25" w:rsidRPr="00706FEE">
        <w:t xml:space="preserve"> Explain your answer.</w:t>
      </w:r>
    </w:p>
    <w:p w14:paraId="0C67FE1B" w14:textId="369F6222" w:rsidR="00216E25" w:rsidRDefault="00216E25" w:rsidP="00216E25">
      <w:pPr>
        <w:pStyle w:val="StepQuestion"/>
      </w:pPr>
      <w:r>
        <w:t>1</w:t>
      </w:r>
      <w:r w:rsidR="000A26B8">
        <w:t>0</w:t>
      </w:r>
      <w:r>
        <w:t>.</w:t>
      </w:r>
      <w:r>
        <w:tab/>
        <w:t>What will happen if the seal between the plant stem and tubing is not air tight?</w:t>
      </w:r>
    </w:p>
    <w:p w14:paraId="0C8C1373" w14:textId="1B847EEE" w:rsidR="00216E25" w:rsidRDefault="00216E25" w:rsidP="00216E25">
      <w:pPr>
        <w:pStyle w:val="StepQuestion"/>
        <w:keepNext/>
      </w:pPr>
      <w:r>
        <w:t>1</w:t>
      </w:r>
      <w:r w:rsidR="000A26B8">
        <w:t>1</w:t>
      </w:r>
      <w:r>
        <w:t>.</w:t>
      </w:r>
      <w:r>
        <w:tab/>
        <w:t>Consider the microscopic structure of a leaf.</w:t>
      </w:r>
    </w:p>
    <w:p w14:paraId="74D2DABF" w14:textId="77777777" w:rsidR="00216E25" w:rsidRDefault="00216E25" w:rsidP="00216E25">
      <w:pPr>
        <w:pStyle w:val="StepIndentList"/>
      </w:pPr>
      <w:r>
        <w:t>a.</w:t>
      </w:r>
      <w:r>
        <w:tab/>
        <w:t>Through which structures does water evaporate from a plant? Be as specific as you can in your answer.</w:t>
      </w:r>
    </w:p>
    <w:p w14:paraId="581EC586" w14:textId="77777777" w:rsidR="00216E25" w:rsidRDefault="00216E25" w:rsidP="00216E25">
      <w:pPr>
        <w:pStyle w:val="StepIndentList"/>
      </w:pPr>
      <w:r>
        <w:t>b.</w:t>
      </w:r>
      <w:r>
        <w:tab/>
        <w:t>Do you expect that these structures are the same regarding their location and density in the leaves of different plant species or do they vary? Explain your reasoning.</w:t>
      </w:r>
    </w:p>
    <w:p w14:paraId="2F8C9480" w14:textId="45063C5D" w:rsidR="00216E25" w:rsidRDefault="00216E25" w:rsidP="00216E25">
      <w:pPr>
        <w:pStyle w:val="Step"/>
      </w:pPr>
      <w:r>
        <w:t>1</w:t>
      </w:r>
      <w:r w:rsidR="000A26B8">
        <w:t>2</w:t>
      </w:r>
      <w:r>
        <w:t>.</w:t>
      </w:r>
      <w:r>
        <w:tab/>
        <w:t xml:space="preserve">After data collection stops, keep the plant sample, sensors, and other potometer components in place. Reset the pressure in the tubing by carefully twisting the connector to remove it from the sensor. Then reconnect it to the sensor so the tubing and sensor are once again connected. </w:t>
      </w:r>
    </w:p>
    <w:p w14:paraId="3F29BEC7" w14:textId="77777777" w:rsidR="00216E25" w:rsidRDefault="00216E25" w:rsidP="00216E25">
      <w:pPr>
        <w:pStyle w:val="Subhead2"/>
      </w:pPr>
      <w:r>
        <w:lastRenderedPageBreak/>
        <w:t>Collect Data: Altered condition</w:t>
      </w:r>
    </w:p>
    <w:p w14:paraId="3F88AEB0" w14:textId="1B4695B4" w:rsidR="00216E25" w:rsidRPr="003A14CF" w:rsidRDefault="00216E25" w:rsidP="00216E25">
      <w:pPr>
        <w:pStyle w:val="Step"/>
      </w:pPr>
      <w:r>
        <w:rPr>
          <w:noProof/>
        </w:rPr>
        <w:drawing>
          <wp:anchor distT="0" distB="0" distL="114300" distR="114300" simplePos="0" relativeHeight="251658240" behindDoc="0" locked="0" layoutInCell="1" allowOverlap="1" wp14:anchorId="2F14E859" wp14:editId="50227313">
            <wp:simplePos x="0" y="0"/>
            <wp:positionH relativeFrom="column">
              <wp:posOffset>3705225</wp:posOffset>
            </wp:positionH>
            <wp:positionV relativeFrom="paragraph">
              <wp:posOffset>6985</wp:posOffset>
            </wp:positionV>
            <wp:extent cx="2277110" cy="3371850"/>
            <wp:effectExtent l="19050" t="0" r="8890" b="0"/>
            <wp:wrapSquare wrapText="left"/>
            <wp:docPr id="12" name="Picture 4" descr="mist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sted.jpg"/>
                    <pic:cNvPicPr/>
                  </pic:nvPicPr>
                  <pic:blipFill>
                    <a:blip r:embed="rId9" cstate="print"/>
                    <a:stretch>
                      <a:fillRect/>
                    </a:stretch>
                  </pic:blipFill>
                  <pic:spPr>
                    <a:xfrm>
                      <a:off x="0" y="0"/>
                      <a:ext cx="2277110" cy="3371850"/>
                    </a:xfrm>
                    <a:prstGeom prst="rect">
                      <a:avLst/>
                    </a:prstGeom>
                  </pic:spPr>
                </pic:pic>
              </a:graphicData>
            </a:graphic>
          </wp:anchor>
        </w:drawing>
      </w:r>
      <w:r>
        <w:t>1</w:t>
      </w:r>
      <w:r w:rsidR="000A26B8">
        <w:t>3</w:t>
      </w:r>
      <w:r>
        <w:t>.</w:t>
      </w:r>
      <w:r>
        <w:tab/>
        <w:t xml:space="preserve">Cover the plant sample and the </w:t>
      </w:r>
      <w:r w:rsidRPr="000A26B8">
        <w:t>weather sensor</w:t>
      </w:r>
      <w:r w:rsidRPr="003A14CF">
        <w:t xml:space="preserve"> with a large, clear plastic bag. Mist the inside of the bag with water from a spray bottle and seal the plastic bag. Leave the system undisturbed for one minute and then begin data collection. Answer the following questions while the system records data for 10 minutes. </w:t>
      </w:r>
    </w:p>
    <w:p w14:paraId="79A259F8" w14:textId="7DE9CCAA" w:rsidR="00216E25" w:rsidRDefault="00216E25" w:rsidP="00216E25">
      <w:pPr>
        <w:pStyle w:val="StepQuestion"/>
      </w:pPr>
      <w:r w:rsidRPr="003A14CF">
        <w:t>1</w:t>
      </w:r>
      <w:r w:rsidR="000A26B8">
        <w:t>4</w:t>
      </w:r>
      <w:r w:rsidRPr="003A14CF">
        <w:t>.</w:t>
      </w:r>
      <w:r w:rsidRPr="003A14CF">
        <w:tab/>
        <w:t xml:space="preserve">What environmental condition(s) that can be measured by the </w:t>
      </w:r>
      <w:r w:rsidRPr="000A26B8">
        <w:t>weather sensor</w:t>
      </w:r>
      <w:r w:rsidRPr="003A14CF">
        <w:t xml:space="preserve"> do you expect to ch</w:t>
      </w:r>
      <w:r>
        <w:t>ange in the plant's microclimate as a result of the plant being covered with the misted bag?</w:t>
      </w:r>
    </w:p>
    <w:p w14:paraId="64627C99" w14:textId="0D5D9165" w:rsidR="00216E25" w:rsidRDefault="00216E25" w:rsidP="00216E25">
      <w:pPr>
        <w:pStyle w:val="StepQuestion"/>
      </w:pPr>
      <w:r>
        <w:t>1</w:t>
      </w:r>
      <w:r w:rsidR="000A26B8">
        <w:t>5</w:t>
      </w:r>
      <w:r>
        <w:t>.</w:t>
      </w:r>
      <w:r>
        <w:tab/>
        <w:t xml:space="preserve">The amount of water vapor in the air affects the water potential of the air. The rate of transpiration is directly related to the water potential difference between the leaves and the atmosphere. </w:t>
      </w:r>
    </w:p>
    <w:p w14:paraId="3152DD03" w14:textId="77777777" w:rsidR="00216E25" w:rsidRDefault="00216E25" w:rsidP="00216E25">
      <w:pPr>
        <w:pStyle w:val="StepIndentList"/>
      </w:pPr>
      <w:r>
        <w:t>a.</w:t>
      </w:r>
      <w:r>
        <w:tab/>
        <w:t>Based on your knowledge of water potential, how should the water potential of the air in the “normal condition” test compare to the water potential of the air surrounding the plant covered with the bag?</w:t>
      </w:r>
    </w:p>
    <w:p w14:paraId="52F5975A" w14:textId="77777777" w:rsidR="00216E25" w:rsidRDefault="00216E25" w:rsidP="00216E25">
      <w:pPr>
        <w:pStyle w:val="StepIndentList"/>
      </w:pPr>
      <w:r>
        <w:t>b.</w:t>
      </w:r>
      <w:r>
        <w:tab/>
        <w:t>How does water potential relate to transpiration? Predict whether or not you expect the rate of transpiration to be the same in both conditions? Explain your prediction.</w:t>
      </w:r>
    </w:p>
    <w:p w14:paraId="32BC3AAD" w14:textId="599F7814" w:rsidR="00216E25" w:rsidRDefault="00216E25" w:rsidP="00216E25">
      <w:pPr>
        <w:pStyle w:val="Step"/>
        <w:keepLines/>
      </w:pPr>
      <w:r>
        <w:t>1</w:t>
      </w:r>
      <w:r w:rsidR="000A26B8">
        <w:t>6</w:t>
      </w:r>
      <w:r>
        <w:t>.</w:t>
      </w:r>
      <w:r>
        <w:tab/>
        <w:t xml:space="preserve">End data collection after 10 minutes. Print or sketch a graph of </w:t>
      </w:r>
      <w:r w:rsidR="00DF1918">
        <w:t>P</w:t>
      </w:r>
      <w:r>
        <w:t>ressure versus Time to preserve a record of your data. Clearly label each run of data. Also, for each run, record the minimum, maximum, and average relative humidity (%) and temperature during each 10 minute period.</w:t>
      </w:r>
    </w:p>
    <w:p w14:paraId="7A23D6A9" w14:textId="55CE6D6F" w:rsidR="00216E25" w:rsidRPr="0079131E" w:rsidRDefault="00216E25" w:rsidP="00216E25">
      <w:pPr>
        <w:pStyle w:val="Step"/>
      </w:pPr>
      <w:r>
        <w:t>1</w:t>
      </w:r>
      <w:r w:rsidR="000A26B8">
        <w:t>7</w:t>
      </w:r>
      <w:r>
        <w:t>.</w:t>
      </w:r>
      <w:r>
        <w:tab/>
        <w:t xml:space="preserve">Create a data table to summarize the results for the two conditions and compare the rates of transpiration using the change in pressure/minute. </w:t>
      </w:r>
    </w:p>
    <w:p w14:paraId="4BEF0D1A" w14:textId="6B4910D1" w:rsidR="00216E25" w:rsidRDefault="00216E25" w:rsidP="00216E25">
      <w:pPr>
        <w:pStyle w:val="StepQuestion"/>
      </w:pPr>
      <w:r>
        <w:t>1</w:t>
      </w:r>
      <w:r w:rsidR="000A26B8">
        <w:t>8</w:t>
      </w:r>
      <w:r>
        <w:t>.</w:t>
      </w:r>
      <w:r>
        <w:tab/>
        <w:t>Was your prediction correct? Explain any differences between the control data (normal conditions) and the data collected for the covered, misted plant (altered condition). Use data from both sensors to support your explanation.</w:t>
      </w:r>
    </w:p>
    <w:p w14:paraId="2CD67417" w14:textId="27382F32" w:rsidR="00216E25" w:rsidRDefault="000A26B8" w:rsidP="00EF37E0">
      <w:pPr>
        <w:pStyle w:val="StepQuestion"/>
        <w:keepNext/>
      </w:pPr>
      <w:r>
        <w:lastRenderedPageBreak/>
        <w:t>19</w:t>
      </w:r>
      <w:r w:rsidR="00216E25">
        <w:t>.</w:t>
      </w:r>
      <w:r w:rsidR="00216E25">
        <w:tab/>
        <w:t>Refer to the table below, which shows data for a whole</w:t>
      </w:r>
      <w:r w:rsidR="00216E25">
        <w:noBreakHyphen/>
        <w:t xml:space="preserve">plant transpiration experiment. The diagram illustrates the setup for the experiment. </w:t>
      </w:r>
    </w:p>
    <w:p w14:paraId="3A30616F" w14:textId="77777777" w:rsidR="00216E25" w:rsidRDefault="00216E25" w:rsidP="00216E25">
      <w:pPr>
        <w:pStyle w:val="Image-Center"/>
      </w:pPr>
      <w:r>
        <w:rPr>
          <w:noProof/>
        </w:rPr>
        <w:drawing>
          <wp:inline distT="0" distB="0" distL="0" distR="0" wp14:anchorId="54A58A73" wp14:editId="6DBD42DA">
            <wp:extent cx="3163824" cy="3575304"/>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ChambersWithNumbers.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63824" cy="3575304"/>
                    </a:xfrm>
                    <a:prstGeom prst="rect">
                      <a:avLst/>
                    </a:prstGeom>
                  </pic:spPr>
                </pic:pic>
              </a:graphicData>
            </a:graphic>
          </wp:inline>
        </w:drawing>
      </w:r>
    </w:p>
    <w:p w14:paraId="6D16B950" w14:textId="77777777" w:rsidR="00216E25" w:rsidRDefault="00216E25" w:rsidP="00216E25">
      <w:pPr>
        <w:pStyle w:val="StepIndent"/>
      </w:pPr>
      <w:r>
        <w:t xml:space="preserve">A </w:t>
      </w:r>
      <w:r w:rsidRPr="000A26B8">
        <w:t>weather sensor</w:t>
      </w:r>
      <w:r w:rsidRPr="003A14CF">
        <w:t xml:space="preserve"> monitored the microclimate in each chamber. One chamber contained only a plant. The plant's root ball was sealed in plastic so that evaporation could only occur through its leaves. The other chamber was set up in the same way—using a plant of the same size and species as the first</w:t>
      </w:r>
      <w:r>
        <w:t xml:space="preserve"> chamber, but it also contained a small amount of water in the bottom of the chamber and the holes of the chamber were sealed.</w:t>
      </w:r>
      <w:r w:rsidRPr="00FB1FDF">
        <w:t xml:space="preserve"> </w:t>
      </w:r>
      <w:r>
        <w:t>The mass of each plant was measured on the day of set up and again 72 hours later. External factors, such as the amount of daylight the plants received, were kept constant by placing the chambers side-by-side in the same location for the 72 hours.</w:t>
      </w:r>
    </w:p>
    <w:p w14:paraId="1BD011AC" w14:textId="77777777" w:rsidR="00216E25" w:rsidRDefault="00216E25" w:rsidP="00216E25">
      <w:pPr>
        <w:pStyle w:val="CaptionIndent"/>
      </w:pPr>
      <w:r>
        <w:t>Table 1: Whole-plant—Comparing the rate of transpiration under normal and humid conditions</w:t>
      </w:r>
    </w:p>
    <w:tbl>
      <w:tblPr>
        <w:tblW w:w="0" w:type="auto"/>
        <w:tblInd w:w="50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1314"/>
        <w:gridCol w:w="1710"/>
        <w:gridCol w:w="1620"/>
        <w:gridCol w:w="2160"/>
      </w:tblGrid>
      <w:tr w:rsidR="00216E25" w14:paraId="6A78BDA7" w14:textId="77777777" w:rsidTr="00216E25">
        <w:trPr>
          <w:cantSplit/>
        </w:trPr>
        <w:tc>
          <w:tcPr>
            <w:tcW w:w="1314" w:type="dxa"/>
            <w:shd w:val="clear" w:color="auto" w:fill="D9D9D9" w:themeFill="background1" w:themeFillShade="D9"/>
          </w:tcPr>
          <w:p w14:paraId="1842C4A2" w14:textId="77777777" w:rsidR="00216E25" w:rsidRDefault="00216E25" w:rsidP="00216E25">
            <w:pPr>
              <w:pStyle w:val="TableColumnHdg"/>
            </w:pPr>
            <w:r>
              <w:t>Environment</w:t>
            </w:r>
          </w:p>
        </w:tc>
        <w:tc>
          <w:tcPr>
            <w:tcW w:w="1710" w:type="dxa"/>
            <w:shd w:val="clear" w:color="auto" w:fill="D9D9D9" w:themeFill="background1" w:themeFillShade="D9"/>
          </w:tcPr>
          <w:p w14:paraId="547E49D3" w14:textId="77777777" w:rsidR="00216E25" w:rsidRDefault="00216E25" w:rsidP="00216E25">
            <w:pPr>
              <w:pStyle w:val="TableColumnHdg"/>
            </w:pPr>
            <w:r>
              <w:t>Change in Mass (g)</w:t>
            </w:r>
          </w:p>
        </w:tc>
        <w:tc>
          <w:tcPr>
            <w:tcW w:w="1620" w:type="dxa"/>
            <w:shd w:val="clear" w:color="auto" w:fill="D9D9D9" w:themeFill="background1" w:themeFillShade="D9"/>
          </w:tcPr>
          <w:p w14:paraId="0BE30EBA" w14:textId="77777777" w:rsidR="00216E25" w:rsidRDefault="00216E25" w:rsidP="00216E25">
            <w:pPr>
              <w:pStyle w:val="TableColumnHdg"/>
            </w:pPr>
            <w:r>
              <w:t>Change in Mass (%)</w:t>
            </w:r>
          </w:p>
        </w:tc>
        <w:tc>
          <w:tcPr>
            <w:tcW w:w="2160" w:type="dxa"/>
            <w:shd w:val="clear" w:color="auto" w:fill="D9D9D9" w:themeFill="background1" w:themeFillShade="D9"/>
          </w:tcPr>
          <w:p w14:paraId="20B8BEB4" w14:textId="77777777" w:rsidR="00216E25" w:rsidRDefault="00216E25" w:rsidP="00216E25">
            <w:pPr>
              <w:pStyle w:val="TableColumnHdg"/>
            </w:pPr>
            <w:r>
              <w:t>Total Leaf Surface Area (cm</w:t>
            </w:r>
            <w:r w:rsidRPr="00A964F2">
              <w:rPr>
                <w:rStyle w:val="Character-Superscript"/>
              </w:rPr>
              <w:t>2</w:t>
            </w:r>
            <w:r>
              <w:t>)</w:t>
            </w:r>
          </w:p>
        </w:tc>
      </w:tr>
      <w:tr w:rsidR="00216E25" w14:paraId="3CDE370E" w14:textId="77777777" w:rsidTr="00216E25">
        <w:trPr>
          <w:cantSplit/>
        </w:trPr>
        <w:tc>
          <w:tcPr>
            <w:tcW w:w="1314" w:type="dxa"/>
          </w:tcPr>
          <w:p w14:paraId="3510ADB3" w14:textId="77777777" w:rsidR="00216E25" w:rsidRPr="00FB1FDF" w:rsidRDefault="00216E25" w:rsidP="00216E25">
            <w:pPr>
              <w:pStyle w:val="TableTextLeft"/>
            </w:pPr>
            <w:r>
              <w:t>Chamber 1</w:t>
            </w:r>
          </w:p>
        </w:tc>
        <w:tc>
          <w:tcPr>
            <w:tcW w:w="1710" w:type="dxa"/>
            <w:vAlign w:val="center"/>
          </w:tcPr>
          <w:p w14:paraId="5BE4736F" w14:textId="77777777" w:rsidR="00216E25" w:rsidRPr="000E4222" w:rsidRDefault="00216E25" w:rsidP="00216E25">
            <w:pPr>
              <w:pStyle w:val="TableTextCentered"/>
            </w:pPr>
            <w:r>
              <w:t>–0.69</w:t>
            </w:r>
          </w:p>
        </w:tc>
        <w:tc>
          <w:tcPr>
            <w:tcW w:w="1620" w:type="dxa"/>
            <w:vAlign w:val="center"/>
          </w:tcPr>
          <w:p w14:paraId="662D4722" w14:textId="77777777" w:rsidR="00216E25" w:rsidRPr="000E4222" w:rsidRDefault="00216E25" w:rsidP="00216E25">
            <w:pPr>
              <w:pStyle w:val="TableTextCentered"/>
            </w:pPr>
            <w:r>
              <w:t>–</w:t>
            </w:r>
            <w:r w:rsidRPr="00FB1FDF">
              <w:t>0.</w:t>
            </w:r>
            <w:r>
              <w:t>7</w:t>
            </w:r>
          </w:p>
        </w:tc>
        <w:tc>
          <w:tcPr>
            <w:tcW w:w="2160" w:type="dxa"/>
            <w:vAlign w:val="center"/>
          </w:tcPr>
          <w:p w14:paraId="720ECD13" w14:textId="77777777" w:rsidR="00216E25" w:rsidRPr="000E4222" w:rsidRDefault="00216E25" w:rsidP="00216E25">
            <w:pPr>
              <w:pStyle w:val="TableTextCentered"/>
            </w:pPr>
            <w:r>
              <w:t>183</w:t>
            </w:r>
          </w:p>
        </w:tc>
      </w:tr>
      <w:tr w:rsidR="00216E25" w14:paraId="19E12184" w14:textId="77777777" w:rsidTr="00216E25">
        <w:trPr>
          <w:cantSplit/>
        </w:trPr>
        <w:tc>
          <w:tcPr>
            <w:tcW w:w="1314" w:type="dxa"/>
          </w:tcPr>
          <w:p w14:paraId="33F2F651" w14:textId="77777777" w:rsidR="00216E25" w:rsidRPr="00FB1FDF" w:rsidRDefault="00216E25" w:rsidP="00216E25">
            <w:pPr>
              <w:pStyle w:val="TableTextLeft"/>
            </w:pPr>
            <w:r>
              <w:t>Chamber 2</w:t>
            </w:r>
            <w:r w:rsidRPr="00FB1FDF">
              <w:t xml:space="preserve"> </w:t>
            </w:r>
          </w:p>
        </w:tc>
        <w:tc>
          <w:tcPr>
            <w:tcW w:w="1710" w:type="dxa"/>
            <w:vAlign w:val="center"/>
          </w:tcPr>
          <w:p w14:paraId="0AE0604A" w14:textId="77777777" w:rsidR="00216E25" w:rsidRDefault="00216E25" w:rsidP="00216E25">
            <w:pPr>
              <w:pStyle w:val="TableTextCentered"/>
            </w:pPr>
            <w:r>
              <w:t>–22.42</w:t>
            </w:r>
          </w:p>
        </w:tc>
        <w:tc>
          <w:tcPr>
            <w:tcW w:w="1620" w:type="dxa"/>
            <w:vAlign w:val="center"/>
          </w:tcPr>
          <w:p w14:paraId="5CDAA8B5" w14:textId="77777777" w:rsidR="00216E25" w:rsidRDefault="00216E25" w:rsidP="00216E25">
            <w:pPr>
              <w:pStyle w:val="TableTextCentered"/>
            </w:pPr>
            <w:r>
              <w:t>–21</w:t>
            </w:r>
          </w:p>
        </w:tc>
        <w:tc>
          <w:tcPr>
            <w:tcW w:w="2160" w:type="dxa"/>
            <w:vAlign w:val="center"/>
          </w:tcPr>
          <w:p w14:paraId="4B871FF0" w14:textId="77777777" w:rsidR="00216E25" w:rsidRDefault="00216E25" w:rsidP="00216E25">
            <w:pPr>
              <w:pStyle w:val="TableTextCentered"/>
            </w:pPr>
            <w:r>
              <w:t>175</w:t>
            </w:r>
          </w:p>
        </w:tc>
      </w:tr>
    </w:tbl>
    <w:p w14:paraId="6CCF8AEF" w14:textId="77777777" w:rsidR="00216E25" w:rsidRDefault="00216E25" w:rsidP="00216E25">
      <w:pPr>
        <w:pStyle w:val="StepIndentList"/>
      </w:pPr>
      <w:r>
        <w:t>a.</w:t>
      </w:r>
      <w:r>
        <w:tab/>
        <w:t>Why does the mass of the plants decrease during the 72-hour time period?</w:t>
      </w:r>
    </w:p>
    <w:p w14:paraId="7111E5B0" w14:textId="77777777" w:rsidR="00216E25" w:rsidRDefault="00216E25" w:rsidP="00216E25">
      <w:pPr>
        <w:pStyle w:val="StepIndentList"/>
      </w:pPr>
      <w:r>
        <w:t>b.</w:t>
      </w:r>
      <w:r>
        <w:tab/>
        <w:t>Does the data from this whole-plant method support or contradict the results of the potometer investigation? Explain your answer.</w:t>
      </w:r>
    </w:p>
    <w:p w14:paraId="56A57C4F" w14:textId="317749BC" w:rsidR="00216E25" w:rsidRDefault="00216E25" w:rsidP="00216E25">
      <w:pPr>
        <w:pStyle w:val="StepQuestion"/>
      </w:pPr>
      <w:r>
        <w:t>2</w:t>
      </w:r>
      <w:r w:rsidR="000A26B8">
        <w:t>0</w:t>
      </w:r>
      <w:r>
        <w:t>.</w:t>
      </w:r>
      <w:r>
        <w:tab/>
        <w:t>To investigate additional factors that may affect transpiration, either the potometer method or whole</w:t>
      </w:r>
      <w:r>
        <w:noBreakHyphen/>
        <w:t>plant method can be used.</w:t>
      </w:r>
    </w:p>
    <w:p w14:paraId="259EC7C8" w14:textId="77777777" w:rsidR="00216E25" w:rsidRPr="0079131E" w:rsidRDefault="00216E25" w:rsidP="00216E25">
      <w:pPr>
        <w:pStyle w:val="StepIndentList"/>
      </w:pPr>
      <w:r>
        <w:t>a.</w:t>
      </w:r>
      <w:r>
        <w:tab/>
        <w:t xml:space="preserve">Identify one or more advantages to the potometer method of measuring transpiration. What might be some possible sources of error with this method? </w:t>
      </w:r>
    </w:p>
    <w:p w14:paraId="5762F868" w14:textId="77777777" w:rsidR="00216E25" w:rsidRDefault="00216E25" w:rsidP="007D7F29">
      <w:pPr>
        <w:pStyle w:val="StepIndentList"/>
      </w:pPr>
      <w:r>
        <w:t>b.</w:t>
      </w:r>
      <w:r>
        <w:tab/>
        <w:t>What are some advantages to the whole-plant method for measuring transpiration? Are there possible sources of error with this method?</w:t>
      </w:r>
    </w:p>
    <w:p w14:paraId="0AE082D4" w14:textId="77777777" w:rsidR="00E02567" w:rsidRDefault="00E02567" w:rsidP="00E02567">
      <w:pPr>
        <w:pStyle w:val="SectionHead"/>
      </w:pPr>
      <w:r>
        <w:lastRenderedPageBreak/>
        <w:t xml:space="preserve">Design and Conduct an Experiment </w:t>
      </w:r>
    </w:p>
    <w:p w14:paraId="6207B8B5" w14:textId="77777777" w:rsidR="007B6E51" w:rsidRDefault="007D7F29" w:rsidP="007B6E51">
      <w:pPr>
        <w:pStyle w:val="BodyText"/>
      </w:pPr>
      <w:r>
        <w:t>Humidity is only one of a number of environmental factors that can affect transpiration in plants. Transpiration rates also depend on the structural and physiological adaptations plants have to help them survive in the myriad of habitats on earth. Consider an aspect of transpiration or plant anatomy that you can explore further through an independent investigation.</w:t>
      </w:r>
    </w:p>
    <w:tbl>
      <w:tblPr>
        <w:tblStyle w:val="TableGrid"/>
        <w:tblW w:w="0" w:type="auto"/>
        <w:tblCellMar>
          <w:left w:w="0" w:type="dxa"/>
          <w:right w:w="0" w:type="dxa"/>
        </w:tblCellMar>
        <w:tblLook w:val="04A0" w:firstRow="1" w:lastRow="0" w:firstColumn="1" w:lastColumn="0" w:noHBand="0" w:noVBand="1"/>
      </w:tblPr>
      <w:tblGrid>
        <w:gridCol w:w="1890"/>
        <w:gridCol w:w="7470"/>
      </w:tblGrid>
      <w:tr w:rsidR="0014392E" w14:paraId="46538D31" w14:textId="77777777" w:rsidTr="0014392E">
        <w:trPr>
          <w:cantSplit/>
          <w:trHeight w:hRule="exact" w:val="1152"/>
        </w:trPr>
        <w:tc>
          <w:tcPr>
            <w:tcW w:w="1890" w:type="dxa"/>
            <w:tcBorders>
              <w:top w:val="nil"/>
              <w:left w:val="nil"/>
              <w:bottom w:val="nil"/>
              <w:right w:val="nil"/>
            </w:tcBorders>
            <w:vAlign w:val="bottom"/>
          </w:tcPr>
          <w:p w14:paraId="5D45F2B6" w14:textId="77777777" w:rsidR="0014392E" w:rsidRPr="0014392E" w:rsidRDefault="0014392E" w:rsidP="0014392E">
            <w:pPr>
              <w:pStyle w:val="Image-Left"/>
            </w:pPr>
            <w:r w:rsidRPr="0014392E">
              <w:rPr>
                <w:noProof/>
              </w:rPr>
              <w:drawing>
                <wp:inline distT="0" distB="0" distL="0" distR="0" wp14:anchorId="10BAA6AD" wp14:editId="6398E987">
                  <wp:extent cx="1066800" cy="533400"/>
                  <wp:effectExtent l="19050" t="0" r="0" b="0"/>
                  <wp:docPr id="2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ignYourOwn.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66800" cy="533400"/>
                          </a:xfrm>
                          <a:prstGeom prst="rect">
                            <a:avLst/>
                          </a:prstGeom>
                        </pic:spPr>
                      </pic:pic>
                    </a:graphicData>
                  </a:graphic>
                </wp:inline>
              </w:drawing>
            </w:r>
          </w:p>
        </w:tc>
        <w:tc>
          <w:tcPr>
            <w:tcW w:w="7470" w:type="dxa"/>
            <w:tcBorders>
              <w:top w:val="nil"/>
              <w:left w:val="nil"/>
              <w:bottom w:val="nil"/>
              <w:right w:val="nil"/>
            </w:tcBorders>
          </w:tcPr>
          <w:p w14:paraId="5F7D0CBA" w14:textId="77777777" w:rsidR="0014392E" w:rsidRDefault="0014392E" w:rsidP="000969C6">
            <w:pPr>
              <w:pStyle w:val="BodySingle"/>
            </w:pPr>
          </w:p>
          <w:p w14:paraId="5B5E28E4" w14:textId="77777777" w:rsidR="0014392E" w:rsidRPr="0014392E" w:rsidRDefault="0014392E" w:rsidP="00D613E6">
            <w:pPr>
              <w:pStyle w:val="BodySingle"/>
            </w:pPr>
            <w:r>
              <w:t xml:space="preserve">Design </w:t>
            </w:r>
            <w:r w:rsidRPr="0014392E">
              <w:t xml:space="preserve">and carry out your experiment using either the Design and Conduct an Experiment </w:t>
            </w:r>
            <w:r w:rsidR="007449F8">
              <w:t>W</w:t>
            </w:r>
            <w:r w:rsidRPr="0014392E">
              <w:t>orksheet or the Experiment Design Plan. Then complete the Data Analysis and Synthesis Questions.</w:t>
            </w:r>
          </w:p>
        </w:tc>
      </w:tr>
    </w:tbl>
    <w:p w14:paraId="0E5C6CE4" w14:textId="77777777" w:rsidR="00A155CB" w:rsidRDefault="003B33DF" w:rsidP="00393238">
      <w:pPr>
        <w:pStyle w:val="SectionHead"/>
      </w:pPr>
      <w:r>
        <w:t>Design and Conduct an Experiment: Data Analysis</w:t>
      </w:r>
    </w:p>
    <w:p w14:paraId="0ACA2360" w14:textId="77777777" w:rsidR="007D7F29" w:rsidRDefault="007D7F29" w:rsidP="007D7F29">
      <w:pPr>
        <w:pStyle w:val="Step"/>
      </w:pPr>
      <w:r>
        <w:t>1.</w:t>
      </w:r>
      <w:r>
        <w:tab/>
        <w:t>From your observations and your data:</w:t>
      </w:r>
    </w:p>
    <w:p w14:paraId="07BBC45D" w14:textId="77777777" w:rsidR="007D7F29" w:rsidRDefault="007D7F29" w:rsidP="007D7F29">
      <w:pPr>
        <w:pStyle w:val="StepIndentList"/>
      </w:pPr>
      <w:r w:rsidRPr="00170B14">
        <w:t>a.</w:t>
      </w:r>
      <w:r w:rsidRPr="00170B14">
        <w:tab/>
        <w:t xml:space="preserve">Describe how the independent variable you manipulated affected the rate of </w:t>
      </w:r>
      <w:r>
        <w:t>transpiration</w:t>
      </w:r>
      <w:r w:rsidRPr="00170B14">
        <w:t>. Does the data support your hypothesis? Justify your claim with e</w:t>
      </w:r>
      <w:r>
        <w:t>vidence from your experiment.</w:t>
      </w:r>
    </w:p>
    <w:p w14:paraId="4968D6E3" w14:textId="77777777" w:rsidR="007D7F29" w:rsidRDefault="007D7F29" w:rsidP="007D7F29">
      <w:pPr>
        <w:pStyle w:val="StepIndentList"/>
      </w:pPr>
      <w:r>
        <w:t>b.</w:t>
      </w:r>
      <w:r>
        <w:tab/>
        <w:t>Based on the evidence you collected, explain why the results occurred.</w:t>
      </w:r>
    </w:p>
    <w:p w14:paraId="560897A8" w14:textId="77777777" w:rsidR="007D7F29" w:rsidRDefault="007D7F29" w:rsidP="007D7F29">
      <w:pPr>
        <w:pStyle w:val="Step"/>
      </w:pPr>
      <w:r w:rsidRPr="00170B14">
        <w:t>2.</w:t>
      </w:r>
      <w:r w:rsidRPr="00170B14">
        <w:tab/>
        <w:t>Is there any evidence in your data or from your observations that experimental error or other uncontrolled variables affected your results? If yes, is the data reliable enough to determine if</w:t>
      </w:r>
      <w:r>
        <w:t xml:space="preserve"> your hypothesis was supported?</w:t>
      </w:r>
    </w:p>
    <w:p w14:paraId="22AEF607" w14:textId="77777777" w:rsidR="007D7F29" w:rsidRPr="003D1AC8" w:rsidRDefault="007D7F29" w:rsidP="007D7F29">
      <w:pPr>
        <w:pStyle w:val="Step"/>
        <w:rPr>
          <w:rFonts w:eastAsiaTheme="minorHAnsi"/>
        </w:rPr>
      </w:pPr>
      <w:r w:rsidRPr="003D1AC8">
        <w:t>3.</w:t>
      </w:r>
      <w:r w:rsidRPr="003D1AC8">
        <w:tab/>
      </w:r>
      <w:r w:rsidRPr="003D1AC8">
        <w:rPr>
          <w:rFonts w:eastAsiaTheme="minorHAnsi"/>
        </w:rPr>
        <w:t>Identify any new questions that have arisen as a result of your research.</w:t>
      </w:r>
    </w:p>
    <w:p w14:paraId="2D2136E5" w14:textId="77777777" w:rsidR="00A155CB" w:rsidRDefault="00A155CB" w:rsidP="00A155CB">
      <w:pPr>
        <w:pStyle w:val="SectionHead"/>
      </w:pPr>
      <w:r>
        <w:t>Synthesis Questions</w:t>
      </w:r>
    </w:p>
    <w:p w14:paraId="6E43CC8D" w14:textId="77777777" w:rsidR="007D7F29" w:rsidRDefault="007D7F29" w:rsidP="007D7F29">
      <w:pPr>
        <w:pStyle w:val="Step"/>
      </w:pPr>
      <w:r>
        <w:t>1.</w:t>
      </w:r>
      <w:r>
        <w:tab/>
        <w:t>Explain how prolonged drought contributes to a decrease in productivity of crop plants.</w:t>
      </w:r>
    </w:p>
    <w:p w14:paraId="3A0B2380" w14:textId="77777777" w:rsidR="007D7F29" w:rsidRDefault="007D7F29" w:rsidP="007D7F29">
      <w:pPr>
        <w:pStyle w:val="Step"/>
        <w:keepNext/>
      </w:pPr>
      <w:r>
        <w:t>2.</w:t>
      </w:r>
      <w:r>
        <w:tab/>
        <w:t xml:space="preserve">Why is transpiration needed, even though the plant loses water in the process? </w:t>
      </w:r>
    </w:p>
    <w:p w14:paraId="585DBD17" w14:textId="77777777" w:rsidR="007D7F29" w:rsidRPr="00346F8C" w:rsidRDefault="007D7F29" w:rsidP="007D7F29">
      <w:pPr>
        <w:pStyle w:val="Step"/>
      </w:pPr>
      <w:r>
        <w:t>3.</w:t>
      </w:r>
      <w:r>
        <w:tab/>
        <w:t>Name some of the structural or physiological</w:t>
      </w:r>
      <w:r w:rsidRPr="00346F8C">
        <w:t xml:space="preserve"> adaptations </w:t>
      </w:r>
      <w:r>
        <w:t>that have evolved in plants that</w:t>
      </w:r>
      <w:r w:rsidRPr="00346F8C">
        <w:t xml:space="preserve"> </w:t>
      </w:r>
      <w:r>
        <w:t>help</w:t>
      </w:r>
      <w:r w:rsidRPr="00346F8C">
        <w:t xml:space="preserve"> </w:t>
      </w:r>
      <w:r>
        <w:t>limit</w:t>
      </w:r>
      <w:r w:rsidRPr="00346F8C">
        <w:t xml:space="preserve"> water loss from their leaves</w:t>
      </w:r>
      <w:r>
        <w:t xml:space="preserve">. Explain how each adaptation is beneficial to the plant. </w:t>
      </w:r>
    </w:p>
    <w:p w14:paraId="1F2C0229" w14:textId="77777777" w:rsidR="007D7F29" w:rsidRDefault="007D7F29" w:rsidP="007D7F29">
      <w:pPr>
        <w:pStyle w:val="Step"/>
      </w:pPr>
      <w:r>
        <w:t>4.</w:t>
      </w:r>
      <w:r>
        <w:tab/>
        <w:t xml:space="preserve">Stomatal densities are shown in the table below for three plant species. The initial stomatal density was determined when plants were </w:t>
      </w:r>
      <w:r w:rsidRPr="00AC389F">
        <w:t>e</w:t>
      </w:r>
      <w:r>
        <w:t>xposed to normal carbon dioxide (</w:t>
      </w:r>
      <w:r w:rsidRPr="00AC5C1D">
        <w:t>CO</w:t>
      </w:r>
      <w:r w:rsidRPr="00AC5C1D">
        <w:rPr>
          <w:rStyle w:val="Character-ChemSubscript"/>
        </w:rPr>
        <w:t>2</w:t>
      </w:r>
      <w:r>
        <w:t>) levels. Plants were then exposed to CO</w:t>
      </w:r>
      <w:r w:rsidRPr="00AC5C1D">
        <w:rPr>
          <w:rStyle w:val="Character-ChemSubscript"/>
        </w:rPr>
        <w:t>2</w:t>
      </w:r>
      <w:r>
        <w:t xml:space="preserve"> enriched environments and the final stomatal density corresponds to this enriched environment. The study included observations from 100 different plant species of various types (trees, shrubs, and herbs) and found the same trend occurred in 74% of plants observed.</w:t>
      </w:r>
      <w:r>
        <w:rPr>
          <w:rStyle w:val="FootnoteReference"/>
        </w:rPr>
        <w:footnoteReference w:id="1"/>
      </w:r>
    </w:p>
    <w:p w14:paraId="765B9A76" w14:textId="77777777" w:rsidR="007D7F29" w:rsidRDefault="007D7F29" w:rsidP="007D7F29">
      <w:pPr>
        <w:pStyle w:val="CaptionIndent"/>
      </w:pPr>
      <w:r>
        <w:t>Table 2: Effect of CO</w:t>
      </w:r>
      <w:r w:rsidRPr="00FE2C45">
        <w:rPr>
          <w:rStyle w:val="Character-ChemSubscript"/>
        </w:rPr>
        <w:t>2</w:t>
      </w:r>
      <w:r>
        <w:t xml:space="preserve"> level on stomatal density</w:t>
      </w:r>
    </w:p>
    <w:tbl>
      <w:tblPr>
        <w:tblW w:w="0" w:type="auto"/>
        <w:tblInd w:w="50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2574"/>
        <w:gridCol w:w="2790"/>
        <w:gridCol w:w="2880"/>
      </w:tblGrid>
      <w:tr w:rsidR="007D7F29" w14:paraId="5CF4D4FF" w14:textId="77777777" w:rsidTr="007D7F29">
        <w:trPr>
          <w:cantSplit/>
        </w:trPr>
        <w:tc>
          <w:tcPr>
            <w:tcW w:w="2574" w:type="dxa"/>
            <w:shd w:val="clear" w:color="auto" w:fill="D9D9D9" w:themeFill="background1" w:themeFillShade="D9"/>
          </w:tcPr>
          <w:p w14:paraId="33418A38" w14:textId="77777777" w:rsidR="007D7F29" w:rsidRPr="00674AA7" w:rsidRDefault="007D7F29" w:rsidP="007D7F29">
            <w:pPr>
              <w:pStyle w:val="TableColumnHdgSmall"/>
            </w:pPr>
            <w:r w:rsidRPr="00674AA7">
              <w:t>Species</w:t>
            </w:r>
          </w:p>
        </w:tc>
        <w:tc>
          <w:tcPr>
            <w:tcW w:w="2790" w:type="dxa"/>
            <w:shd w:val="clear" w:color="auto" w:fill="D9D9D9" w:themeFill="background1" w:themeFillShade="D9"/>
          </w:tcPr>
          <w:p w14:paraId="746048CD" w14:textId="77777777" w:rsidR="007D7F29" w:rsidRPr="00674AA7" w:rsidRDefault="007D7F29" w:rsidP="007D7F29">
            <w:pPr>
              <w:pStyle w:val="TableColumnHdgSmall"/>
            </w:pPr>
            <w:r>
              <w:t>Stomatal D</w:t>
            </w:r>
            <w:r w:rsidRPr="00674AA7">
              <w:t>ensity</w:t>
            </w:r>
            <w:r>
              <w:t>, Normal CO</w:t>
            </w:r>
            <w:r w:rsidRPr="00FE2C45">
              <w:rPr>
                <w:rStyle w:val="Character-ChemSubscript"/>
              </w:rPr>
              <w:t>2</w:t>
            </w:r>
            <w:r>
              <w:t xml:space="preserve"> Level</w:t>
            </w:r>
            <w:r w:rsidRPr="00674AA7">
              <w:t xml:space="preserve"> </w:t>
            </w:r>
            <w:r>
              <w:br/>
            </w:r>
            <w:r w:rsidRPr="00674AA7">
              <w:t>(stomata</w:t>
            </w:r>
            <w:r>
              <w:t>/</w:t>
            </w:r>
            <w:r w:rsidRPr="00674AA7">
              <w:t>mm</w:t>
            </w:r>
            <w:r w:rsidRPr="00674AA7">
              <w:rPr>
                <w:rStyle w:val="Character-Superscript"/>
              </w:rPr>
              <w:t>2</w:t>
            </w:r>
            <w:r w:rsidRPr="00674AA7">
              <w:t>)</w:t>
            </w:r>
          </w:p>
        </w:tc>
        <w:tc>
          <w:tcPr>
            <w:tcW w:w="2880" w:type="dxa"/>
            <w:shd w:val="clear" w:color="auto" w:fill="D9D9D9" w:themeFill="background1" w:themeFillShade="D9"/>
          </w:tcPr>
          <w:p w14:paraId="2CD5E519" w14:textId="77777777" w:rsidR="007D7F29" w:rsidRDefault="007D7F29" w:rsidP="007D7F29">
            <w:pPr>
              <w:pStyle w:val="TableColumnHdgSmall"/>
            </w:pPr>
            <w:r>
              <w:t>Stomatal Density, Enriched CO</w:t>
            </w:r>
            <w:r w:rsidRPr="00FE2C45">
              <w:rPr>
                <w:rStyle w:val="Character-ChemSubscript"/>
              </w:rPr>
              <w:t>2</w:t>
            </w:r>
            <w:r>
              <w:t xml:space="preserve"> Level</w:t>
            </w:r>
          </w:p>
          <w:p w14:paraId="24C2B70B" w14:textId="77777777" w:rsidR="007D7F29" w:rsidRDefault="007D7F29" w:rsidP="007D7F29">
            <w:pPr>
              <w:pStyle w:val="TableColumnHdgSmall"/>
            </w:pPr>
            <w:r w:rsidRPr="00AC5C1D">
              <w:t>(stomata</w:t>
            </w:r>
            <w:r>
              <w:t>/</w:t>
            </w:r>
            <w:r w:rsidRPr="00AC5C1D">
              <w:t>mm</w:t>
            </w:r>
            <w:r w:rsidRPr="00AC5C1D">
              <w:rPr>
                <w:rStyle w:val="Character-Superscript"/>
              </w:rPr>
              <w:t>2</w:t>
            </w:r>
            <w:r w:rsidRPr="00AC5C1D">
              <w:t>)</w:t>
            </w:r>
          </w:p>
        </w:tc>
      </w:tr>
      <w:tr w:rsidR="007D7F29" w14:paraId="57B85824" w14:textId="77777777" w:rsidTr="007D7F29">
        <w:trPr>
          <w:cantSplit/>
        </w:trPr>
        <w:tc>
          <w:tcPr>
            <w:tcW w:w="2574" w:type="dxa"/>
          </w:tcPr>
          <w:p w14:paraId="379C16B9" w14:textId="77777777" w:rsidR="007D7F29" w:rsidRPr="002A6895" w:rsidRDefault="007D7F29" w:rsidP="007D7F29">
            <w:pPr>
              <w:pStyle w:val="TableTextLeft"/>
              <w:rPr>
                <w:rStyle w:val="Character-Italic"/>
              </w:rPr>
            </w:pPr>
            <w:r w:rsidRPr="002A6895">
              <w:rPr>
                <w:rStyle w:val="Character-Italic"/>
              </w:rPr>
              <w:t>Anthyllis vulneraria</w:t>
            </w:r>
          </w:p>
        </w:tc>
        <w:tc>
          <w:tcPr>
            <w:tcW w:w="2790" w:type="dxa"/>
            <w:vAlign w:val="bottom"/>
          </w:tcPr>
          <w:p w14:paraId="7A209A1C" w14:textId="77777777" w:rsidR="007D7F29" w:rsidRPr="00674AA7" w:rsidRDefault="007D7F29" w:rsidP="007D7F29">
            <w:pPr>
              <w:pStyle w:val="TableTextCentered"/>
            </w:pPr>
            <w:r>
              <w:t>154</w:t>
            </w:r>
          </w:p>
        </w:tc>
        <w:tc>
          <w:tcPr>
            <w:tcW w:w="2880" w:type="dxa"/>
          </w:tcPr>
          <w:p w14:paraId="4FC51B62" w14:textId="77777777" w:rsidR="007D7F29" w:rsidRDefault="007D7F29" w:rsidP="007D7F29">
            <w:pPr>
              <w:pStyle w:val="TableTextCentered"/>
            </w:pPr>
            <w:r>
              <w:t>137</w:t>
            </w:r>
          </w:p>
        </w:tc>
      </w:tr>
      <w:tr w:rsidR="007D7F29" w14:paraId="2D869C7A" w14:textId="77777777" w:rsidTr="007D7F29">
        <w:trPr>
          <w:cantSplit/>
        </w:trPr>
        <w:tc>
          <w:tcPr>
            <w:tcW w:w="2574" w:type="dxa"/>
          </w:tcPr>
          <w:p w14:paraId="561A393D" w14:textId="77777777" w:rsidR="007D7F29" w:rsidRPr="002A6895" w:rsidRDefault="007D7F29" w:rsidP="007D7F29">
            <w:pPr>
              <w:pStyle w:val="TableTextLeft"/>
              <w:rPr>
                <w:rStyle w:val="Character-Italic"/>
              </w:rPr>
            </w:pPr>
            <w:r>
              <w:rPr>
                <w:rStyle w:val="Character-Italic"/>
              </w:rPr>
              <w:t>Cynodon dactylon</w:t>
            </w:r>
          </w:p>
        </w:tc>
        <w:tc>
          <w:tcPr>
            <w:tcW w:w="2790" w:type="dxa"/>
            <w:vAlign w:val="bottom"/>
          </w:tcPr>
          <w:p w14:paraId="4712C309" w14:textId="77777777" w:rsidR="007D7F29" w:rsidRPr="00674AA7" w:rsidRDefault="007D7F29" w:rsidP="007D7F29">
            <w:pPr>
              <w:pStyle w:val="TableTextCentered"/>
            </w:pPr>
            <w:r>
              <w:t>321</w:t>
            </w:r>
          </w:p>
        </w:tc>
        <w:tc>
          <w:tcPr>
            <w:tcW w:w="2880" w:type="dxa"/>
          </w:tcPr>
          <w:p w14:paraId="35D0FCFF" w14:textId="77777777" w:rsidR="007D7F29" w:rsidRDefault="007D7F29" w:rsidP="007D7F29">
            <w:pPr>
              <w:pStyle w:val="TableTextCentered"/>
            </w:pPr>
            <w:r>
              <w:t>249</w:t>
            </w:r>
          </w:p>
        </w:tc>
      </w:tr>
      <w:tr w:rsidR="007D7F29" w14:paraId="306F244D" w14:textId="77777777" w:rsidTr="007D7F29">
        <w:trPr>
          <w:cantSplit/>
        </w:trPr>
        <w:tc>
          <w:tcPr>
            <w:tcW w:w="2574" w:type="dxa"/>
          </w:tcPr>
          <w:p w14:paraId="202DC5FF" w14:textId="77777777" w:rsidR="007D7F29" w:rsidRPr="002A6895" w:rsidRDefault="007D7F29" w:rsidP="007D7F29">
            <w:pPr>
              <w:pStyle w:val="TableTextLeft"/>
              <w:rPr>
                <w:rStyle w:val="Character-Italic"/>
              </w:rPr>
            </w:pPr>
            <w:r>
              <w:rPr>
                <w:rStyle w:val="Character-Italic"/>
              </w:rPr>
              <w:t>Hypoestes sanguinolenta</w:t>
            </w:r>
          </w:p>
        </w:tc>
        <w:tc>
          <w:tcPr>
            <w:tcW w:w="2790" w:type="dxa"/>
            <w:vAlign w:val="bottom"/>
          </w:tcPr>
          <w:p w14:paraId="17117AAA" w14:textId="77777777" w:rsidR="007D7F29" w:rsidRPr="00674AA7" w:rsidRDefault="007D7F29" w:rsidP="007D7F29">
            <w:pPr>
              <w:pStyle w:val="TableTextCentered"/>
            </w:pPr>
            <w:r>
              <w:t>110</w:t>
            </w:r>
          </w:p>
        </w:tc>
        <w:tc>
          <w:tcPr>
            <w:tcW w:w="2880" w:type="dxa"/>
          </w:tcPr>
          <w:p w14:paraId="149B99FC" w14:textId="77777777" w:rsidR="007D7F29" w:rsidRDefault="007D7F29" w:rsidP="007D7F29">
            <w:pPr>
              <w:pStyle w:val="TableTextCentered"/>
            </w:pPr>
            <w:r>
              <w:t>61</w:t>
            </w:r>
          </w:p>
        </w:tc>
      </w:tr>
    </w:tbl>
    <w:p w14:paraId="32D069F3" w14:textId="77777777" w:rsidR="007D7F29" w:rsidRDefault="007D7F29" w:rsidP="007D7F29">
      <w:pPr>
        <w:pStyle w:val="StepIndent"/>
      </w:pPr>
      <w:r>
        <w:t>a.</w:t>
      </w:r>
      <w:r>
        <w:tab/>
        <w:t>What effect did higher carbon dioxide levels have on stomatal density?</w:t>
      </w:r>
    </w:p>
    <w:p w14:paraId="007D702A" w14:textId="77777777" w:rsidR="007D7F29" w:rsidRDefault="007D7F29" w:rsidP="007D7F29">
      <w:pPr>
        <w:pStyle w:val="StepIndentList"/>
        <w:keepNext/>
      </w:pPr>
      <w:r>
        <w:lastRenderedPageBreak/>
        <w:t>b.</w:t>
      </w:r>
      <w:r>
        <w:tab/>
        <w:t xml:space="preserve">Propose an explanation for the change in stomatal density in response to higher carbon dioxide levels. </w:t>
      </w:r>
    </w:p>
    <w:p w14:paraId="6744A969" w14:textId="77777777" w:rsidR="007D7F29" w:rsidRDefault="007D7F29" w:rsidP="007D7F29">
      <w:pPr>
        <w:pStyle w:val="Step"/>
      </w:pPr>
      <w:r>
        <w:t>5</w:t>
      </w:r>
      <w:r w:rsidRPr="00C320B2">
        <w:t>.</w:t>
      </w:r>
      <w:r w:rsidRPr="00C320B2">
        <w:tab/>
      </w:r>
      <w:r>
        <w:t xml:space="preserve">The table below summarizes data from a study of various species of </w:t>
      </w:r>
      <w:r w:rsidRPr="00157212">
        <w:rPr>
          <w:rStyle w:val="Character-Italic"/>
        </w:rPr>
        <w:t>Eucalyptus</w:t>
      </w:r>
      <w:r>
        <w:t xml:space="preserve"> trees. During 24</w:t>
      </w:r>
      <w:r>
        <w:noBreakHyphen/>
        <w:t>hour time periods, a portable photosynthesis system was used to measure net carbon dioxide exchange for a sample of leaves from three or four trees of each species. Photosynthetic rate and stomatal conductance were calculated from data collected with the portable system. Stomatal conductance relates to the proportion of open stomata; the greater the number of open stomata, the greater the stomatal conductance.</w:t>
      </w:r>
      <w:r>
        <w:rPr>
          <w:rStyle w:val="FootnoteReference"/>
        </w:rPr>
        <w:footnoteReference w:id="2"/>
      </w:r>
    </w:p>
    <w:p w14:paraId="50241D27" w14:textId="77777777" w:rsidR="007D7F29" w:rsidRDefault="007D7F29" w:rsidP="007D7F29">
      <w:pPr>
        <w:pStyle w:val="CaptionIndent"/>
      </w:pPr>
      <w:r>
        <w:t xml:space="preserve">Table 3: Effect of time of day on photosynthetic rate and stomatal conductance in </w:t>
      </w:r>
      <w:r w:rsidRPr="00EA1F57">
        <w:rPr>
          <w:rStyle w:val="Character-Italic"/>
        </w:rPr>
        <w:t>Eucalyptus</w:t>
      </w:r>
      <w:r>
        <w:t xml:space="preserve"> trees</w:t>
      </w:r>
    </w:p>
    <w:tbl>
      <w:tblPr>
        <w:tblW w:w="0" w:type="auto"/>
        <w:tblInd w:w="50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2034"/>
        <w:gridCol w:w="1710"/>
        <w:gridCol w:w="1710"/>
        <w:gridCol w:w="2790"/>
      </w:tblGrid>
      <w:tr w:rsidR="007D7F29" w14:paraId="608CD7BC" w14:textId="77777777" w:rsidTr="007D7F29">
        <w:trPr>
          <w:cantSplit/>
        </w:trPr>
        <w:tc>
          <w:tcPr>
            <w:tcW w:w="2034" w:type="dxa"/>
            <w:shd w:val="clear" w:color="auto" w:fill="D9D9D9" w:themeFill="background1" w:themeFillShade="D9"/>
          </w:tcPr>
          <w:p w14:paraId="147F37B7" w14:textId="77777777" w:rsidR="007D7F29" w:rsidRPr="00AD32B0" w:rsidRDefault="007D7F29" w:rsidP="007D7F29">
            <w:pPr>
              <w:pStyle w:val="TableColumnHdgSmall"/>
            </w:pPr>
            <w:r w:rsidRPr="00674AA7">
              <w:t>Species</w:t>
            </w:r>
          </w:p>
        </w:tc>
        <w:tc>
          <w:tcPr>
            <w:tcW w:w="3420" w:type="dxa"/>
            <w:gridSpan w:val="2"/>
            <w:shd w:val="clear" w:color="auto" w:fill="D9D9D9" w:themeFill="background1" w:themeFillShade="D9"/>
          </w:tcPr>
          <w:p w14:paraId="6F891316" w14:textId="77777777" w:rsidR="007D7F29" w:rsidRDefault="007D7F29" w:rsidP="007D7F29">
            <w:pPr>
              <w:pStyle w:val="TableColumnHdgSmall"/>
            </w:pPr>
            <w:r>
              <w:t>Time of Day and Photosynthetic Rate</w:t>
            </w:r>
          </w:p>
          <w:p w14:paraId="78AE2840" w14:textId="77777777" w:rsidR="007D7F29" w:rsidRPr="00AD32B0" w:rsidRDefault="007D7F29" w:rsidP="007D7F29">
            <w:pPr>
              <w:pStyle w:val="TableColumnHdgSmall"/>
            </w:pPr>
            <w:r>
              <w:t>(µmol CO</w:t>
            </w:r>
            <w:r w:rsidRPr="00A24BBE">
              <w:rPr>
                <w:rStyle w:val="Character-ChemSubscript"/>
              </w:rPr>
              <w:t>2</w:t>
            </w:r>
            <w:r>
              <w:t>/m</w:t>
            </w:r>
            <w:r w:rsidRPr="00A24BBE">
              <w:rPr>
                <w:rStyle w:val="Character-Superscript"/>
              </w:rPr>
              <w:t>2</w:t>
            </w:r>
            <w:r>
              <w:t>)/s)</w:t>
            </w:r>
          </w:p>
        </w:tc>
        <w:tc>
          <w:tcPr>
            <w:tcW w:w="2790" w:type="dxa"/>
            <w:shd w:val="clear" w:color="auto" w:fill="D9D9D9" w:themeFill="background1" w:themeFillShade="D9"/>
          </w:tcPr>
          <w:p w14:paraId="4C4B29CB" w14:textId="77777777" w:rsidR="007D7F29" w:rsidRPr="00AD32B0" w:rsidRDefault="007D7F29" w:rsidP="007D7F29">
            <w:pPr>
              <w:pStyle w:val="TableColumnHdgSmall"/>
            </w:pPr>
            <w:r>
              <w:t>Stomatal Conductance</w:t>
            </w:r>
          </w:p>
          <w:p w14:paraId="7A8F250A" w14:textId="77777777" w:rsidR="007D7F29" w:rsidRPr="00AD32B0" w:rsidRDefault="007D7F29" w:rsidP="007D7F29">
            <w:pPr>
              <w:pStyle w:val="TableColumnHdgSmall"/>
            </w:pPr>
            <w:r>
              <w:t>(</w:t>
            </w:r>
            <w:r w:rsidRPr="00AD32B0">
              <w:t xml:space="preserve">mol </w:t>
            </w:r>
            <w:r>
              <w:t>CO</w:t>
            </w:r>
            <w:r w:rsidRPr="00A24BBE">
              <w:rPr>
                <w:rStyle w:val="Character-ChemSubscript"/>
              </w:rPr>
              <w:t>2</w:t>
            </w:r>
            <w:r>
              <w:rPr>
                <w:rStyle w:val="Character-ChemSubscript"/>
              </w:rPr>
              <w:t xml:space="preserve"> </w:t>
            </w:r>
            <w:r>
              <w:t>/m</w:t>
            </w:r>
            <w:r w:rsidRPr="006645FF">
              <w:rPr>
                <w:rStyle w:val="Character-Superscript"/>
              </w:rPr>
              <w:t>2</w:t>
            </w:r>
            <w:r>
              <w:t>)/</w:t>
            </w:r>
            <w:r w:rsidRPr="00AD32B0">
              <w:t>s)</w:t>
            </w:r>
          </w:p>
        </w:tc>
      </w:tr>
      <w:tr w:rsidR="007D7F29" w14:paraId="0A568578" w14:textId="77777777" w:rsidTr="007D7F29">
        <w:trPr>
          <w:cantSplit/>
          <w:trHeight w:val="82"/>
        </w:trPr>
        <w:tc>
          <w:tcPr>
            <w:tcW w:w="2034" w:type="dxa"/>
            <w:vMerge w:val="restart"/>
          </w:tcPr>
          <w:p w14:paraId="163D1EBE" w14:textId="77777777" w:rsidR="007D7F29" w:rsidRPr="00AD32B0" w:rsidRDefault="007D7F29" w:rsidP="007D7F29">
            <w:pPr>
              <w:pStyle w:val="TableTextLeft"/>
            </w:pPr>
            <w:r>
              <w:rPr>
                <w:rStyle w:val="Character-Italic"/>
              </w:rPr>
              <w:t>E. argophloia</w:t>
            </w:r>
          </w:p>
        </w:tc>
        <w:tc>
          <w:tcPr>
            <w:tcW w:w="1710" w:type="dxa"/>
          </w:tcPr>
          <w:p w14:paraId="41D11186" w14:textId="77777777" w:rsidR="007D7F29" w:rsidRPr="00AD32B0" w:rsidRDefault="007D7F29" w:rsidP="007D7F29">
            <w:pPr>
              <w:pStyle w:val="TableTextCentered"/>
            </w:pPr>
            <w:r>
              <w:t>06:00</w:t>
            </w:r>
          </w:p>
        </w:tc>
        <w:tc>
          <w:tcPr>
            <w:tcW w:w="1710" w:type="dxa"/>
          </w:tcPr>
          <w:p w14:paraId="0C9A2BDB" w14:textId="77777777" w:rsidR="007D7F29" w:rsidRPr="00C36364" w:rsidRDefault="007D7F29" w:rsidP="007D7F29">
            <w:pPr>
              <w:pStyle w:val="TableTextCentered"/>
            </w:pPr>
            <w:r>
              <w:t>–</w:t>
            </w:r>
            <w:r w:rsidRPr="00C36364">
              <w:t>1.5</w:t>
            </w:r>
          </w:p>
        </w:tc>
        <w:tc>
          <w:tcPr>
            <w:tcW w:w="2790" w:type="dxa"/>
          </w:tcPr>
          <w:p w14:paraId="119132CC" w14:textId="77777777" w:rsidR="007D7F29" w:rsidRPr="00D3638E" w:rsidRDefault="007D7F29" w:rsidP="007D7F29">
            <w:pPr>
              <w:pStyle w:val="TableTextCentered"/>
            </w:pPr>
            <w:r w:rsidRPr="00D3638E">
              <w:t>0.02</w:t>
            </w:r>
          </w:p>
        </w:tc>
      </w:tr>
      <w:tr w:rsidR="007D7F29" w14:paraId="6BEBBB8D" w14:textId="77777777" w:rsidTr="007D7F29">
        <w:trPr>
          <w:cantSplit/>
          <w:trHeight w:val="80"/>
        </w:trPr>
        <w:tc>
          <w:tcPr>
            <w:tcW w:w="2034" w:type="dxa"/>
            <w:vMerge/>
          </w:tcPr>
          <w:p w14:paraId="344AF967" w14:textId="77777777" w:rsidR="007D7F29" w:rsidRDefault="007D7F29" w:rsidP="007D7F29">
            <w:pPr>
              <w:pStyle w:val="TableTextLeft"/>
              <w:rPr>
                <w:rStyle w:val="Character-Italic"/>
              </w:rPr>
            </w:pPr>
          </w:p>
        </w:tc>
        <w:tc>
          <w:tcPr>
            <w:tcW w:w="1710" w:type="dxa"/>
          </w:tcPr>
          <w:p w14:paraId="3B4EAFB9" w14:textId="77777777" w:rsidR="007D7F29" w:rsidRPr="006E46B5" w:rsidRDefault="007D7F29" w:rsidP="007D7F29">
            <w:pPr>
              <w:pStyle w:val="TableTextCentered"/>
            </w:pPr>
            <w:r>
              <w:t>09:00</w:t>
            </w:r>
          </w:p>
        </w:tc>
        <w:tc>
          <w:tcPr>
            <w:tcW w:w="1710" w:type="dxa"/>
          </w:tcPr>
          <w:p w14:paraId="54B814BD" w14:textId="77777777" w:rsidR="007D7F29" w:rsidRPr="007D7F29" w:rsidRDefault="007D7F29" w:rsidP="007D7F29">
            <w:pPr>
              <w:pStyle w:val="TableTextCentered"/>
              <w:rPr>
                <w:rStyle w:val="Character-Regular"/>
              </w:rPr>
            </w:pPr>
            <w:r w:rsidRPr="007D7F29">
              <w:rPr>
                <w:rStyle w:val="Character-Regular"/>
              </w:rPr>
              <w:t>1</w:t>
            </w:r>
          </w:p>
        </w:tc>
        <w:tc>
          <w:tcPr>
            <w:tcW w:w="2790" w:type="dxa"/>
          </w:tcPr>
          <w:p w14:paraId="350069E8" w14:textId="77777777" w:rsidR="007D7F29" w:rsidRPr="007D7F29" w:rsidRDefault="007D7F29" w:rsidP="007D7F29">
            <w:pPr>
              <w:pStyle w:val="TableTextCentered"/>
              <w:rPr>
                <w:rStyle w:val="Character-Regular"/>
              </w:rPr>
            </w:pPr>
            <w:r w:rsidRPr="007D7F29">
              <w:rPr>
                <w:rStyle w:val="Character-Regular"/>
              </w:rPr>
              <w:t>0.04</w:t>
            </w:r>
          </w:p>
        </w:tc>
      </w:tr>
      <w:tr w:rsidR="007D7F29" w14:paraId="5AF0475B" w14:textId="77777777" w:rsidTr="007D7F29">
        <w:trPr>
          <w:cantSplit/>
          <w:trHeight w:val="80"/>
        </w:trPr>
        <w:tc>
          <w:tcPr>
            <w:tcW w:w="2034" w:type="dxa"/>
            <w:vMerge/>
          </w:tcPr>
          <w:p w14:paraId="4D86FAFF" w14:textId="77777777" w:rsidR="007D7F29" w:rsidRDefault="007D7F29" w:rsidP="007D7F29">
            <w:pPr>
              <w:pStyle w:val="TableTextLeft"/>
              <w:rPr>
                <w:rStyle w:val="Character-Italic"/>
              </w:rPr>
            </w:pPr>
          </w:p>
        </w:tc>
        <w:tc>
          <w:tcPr>
            <w:tcW w:w="1710" w:type="dxa"/>
          </w:tcPr>
          <w:p w14:paraId="4E57DC55" w14:textId="77777777" w:rsidR="007D7F29" w:rsidRPr="006E46B5" w:rsidRDefault="007D7F29" w:rsidP="007D7F29">
            <w:pPr>
              <w:pStyle w:val="TableTextCentered"/>
            </w:pPr>
            <w:r w:rsidRPr="006E46B5">
              <w:t>11:00</w:t>
            </w:r>
          </w:p>
        </w:tc>
        <w:tc>
          <w:tcPr>
            <w:tcW w:w="1710" w:type="dxa"/>
          </w:tcPr>
          <w:p w14:paraId="1BAC7E99" w14:textId="77777777" w:rsidR="007D7F29" w:rsidRPr="007D7F29" w:rsidRDefault="007D7F29" w:rsidP="007D7F29">
            <w:pPr>
              <w:pStyle w:val="TableTextCentered"/>
              <w:rPr>
                <w:rStyle w:val="Character-Regular"/>
              </w:rPr>
            </w:pPr>
            <w:r w:rsidRPr="007D7F29">
              <w:rPr>
                <w:rStyle w:val="Character-Regular"/>
              </w:rPr>
              <w:t>7.5</w:t>
            </w:r>
          </w:p>
        </w:tc>
        <w:tc>
          <w:tcPr>
            <w:tcW w:w="2790" w:type="dxa"/>
          </w:tcPr>
          <w:p w14:paraId="438185A1" w14:textId="77777777" w:rsidR="007D7F29" w:rsidRPr="007D7F29" w:rsidRDefault="007D7F29" w:rsidP="007D7F29">
            <w:pPr>
              <w:pStyle w:val="TableTextCentered"/>
              <w:rPr>
                <w:rStyle w:val="Character-Regular"/>
              </w:rPr>
            </w:pPr>
            <w:r w:rsidRPr="007D7F29">
              <w:rPr>
                <w:rStyle w:val="Character-Regular"/>
              </w:rPr>
              <w:t>0.10</w:t>
            </w:r>
          </w:p>
        </w:tc>
      </w:tr>
      <w:tr w:rsidR="007D7F29" w14:paraId="0F0F87BB" w14:textId="77777777" w:rsidTr="007D7F29">
        <w:trPr>
          <w:cantSplit/>
          <w:trHeight w:val="80"/>
        </w:trPr>
        <w:tc>
          <w:tcPr>
            <w:tcW w:w="2034" w:type="dxa"/>
            <w:vMerge/>
          </w:tcPr>
          <w:p w14:paraId="4EEE4E0B" w14:textId="77777777" w:rsidR="007D7F29" w:rsidRDefault="007D7F29" w:rsidP="007D7F29">
            <w:pPr>
              <w:pStyle w:val="TableTextLeft"/>
              <w:rPr>
                <w:rStyle w:val="Character-Italic"/>
              </w:rPr>
            </w:pPr>
          </w:p>
        </w:tc>
        <w:tc>
          <w:tcPr>
            <w:tcW w:w="1710" w:type="dxa"/>
          </w:tcPr>
          <w:p w14:paraId="2734C9A0" w14:textId="77777777" w:rsidR="007D7F29" w:rsidRPr="006E46B5" w:rsidRDefault="007D7F29" w:rsidP="007D7F29">
            <w:pPr>
              <w:pStyle w:val="TableTextCentered"/>
            </w:pPr>
            <w:r w:rsidRPr="006E46B5">
              <w:t>13:00</w:t>
            </w:r>
          </w:p>
        </w:tc>
        <w:tc>
          <w:tcPr>
            <w:tcW w:w="1710" w:type="dxa"/>
          </w:tcPr>
          <w:p w14:paraId="2F27B97F" w14:textId="77777777" w:rsidR="007D7F29" w:rsidRPr="007D7F29" w:rsidRDefault="007D7F29" w:rsidP="007D7F29">
            <w:pPr>
              <w:pStyle w:val="TableTextCentered"/>
              <w:rPr>
                <w:rStyle w:val="Character-Regular"/>
              </w:rPr>
            </w:pPr>
            <w:r w:rsidRPr="007D7F29">
              <w:rPr>
                <w:rStyle w:val="Character-Regular"/>
              </w:rPr>
              <w:t>7</w:t>
            </w:r>
          </w:p>
        </w:tc>
        <w:tc>
          <w:tcPr>
            <w:tcW w:w="2790" w:type="dxa"/>
          </w:tcPr>
          <w:p w14:paraId="220403B9" w14:textId="77777777" w:rsidR="007D7F29" w:rsidRPr="007D7F29" w:rsidRDefault="007D7F29" w:rsidP="007D7F29">
            <w:pPr>
              <w:pStyle w:val="TableTextCentered"/>
              <w:rPr>
                <w:rStyle w:val="Character-Regular"/>
              </w:rPr>
            </w:pPr>
            <w:r w:rsidRPr="007D7F29">
              <w:rPr>
                <w:rStyle w:val="Character-Regular"/>
              </w:rPr>
              <w:t>0.08</w:t>
            </w:r>
          </w:p>
        </w:tc>
      </w:tr>
      <w:tr w:rsidR="007D7F29" w14:paraId="68F17EF6" w14:textId="77777777" w:rsidTr="007D7F29">
        <w:trPr>
          <w:cantSplit/>
          <w:trHeight w:val="80"/>
        </w:trPr>
        <w:tc>
          <w:tcPr>
            <w:tcW w:w="2034" w:type="dxa"/>
            <w:vMerge/>
          </w:tcPr>
          <w:p w14:paraId="61D6DB43" w14:textId="77777777" w:rsidR="007D7F29" w:rsidRDefault="007D7F29" w:rsidP="007D7F29">
            <w:pPr>
              <w:pStyle w:val="TableTextLeft"/>
              <w:rPr>
                <w:rStyle w:val="Character-Italic"/>
              </w:rPr>
            </w:pPr>
          </w:p>
        </w:tc>
        <w:tc>
          <w:tcPr>
            <w:tcW w:w="1710" w:type="dxa"/>
          </w:tcPr>
          <w:p w14:paraId="0AA67A60" w14:textId="77777777" w:rsidR="007D7F29" w:rsidRPr="006E46B5" w:rsidRDefault="007D7F29" w:rsidP="007D7F29">
            <w:pPr>
              <w:pStyle w:val="TableTextCentered"/>
            </w:pPr>
            <w:r w:rsidRPr="006E46B5">
              <w:t>16:00</w:t>
            </w:r>
          </w:p>
        </w:tc>
        <w:tc>
          <w:tcPr>
            <w:tcW w:w="1710" w:type="dxa"/>
          </w:tcPr>
          <w:p w14:paraId="2FB170F8" w14:textId="77777777" w:rsidR="007D7F29" w:rsidRPr="007D7F29" w:rsidRDefault="007D7F29" w:rsidP="007D7F29">
            <w:pPr>
              <w:pStyle w:val="TableTextCentered"/>
              <w:rPr>
                <w:rStyle w:val="Character-Regular"/>
              </w:rPr>
            </w:pPr>
            <w:r w:rsidRPr="007D7F29">
              <w:rPr>
                <w:rStyle w:val="Character-Regular"/>
              </w:rPr>
              <w:t>4</w:t>
            </w:r>
          </w:p>
        </w:tc>
        <w:tc>
          <w:tcPr>
            <w:tcW w:w="2790" w:type="dxa"/>
          </w:tcPr>
          <w:p w14:paraId="4547A77F" w14:textId="77777777" w:rsidR="007D7F29" w:rsidRPr="007D7F29" w:rsidRDefault="007D7F29" w:rsidP="007D7F29">
            <w:pPr>
              <w:pStyle w:val="TableTextCentered"/>
              <w:rPr>
                <w:rStyle w:val="Character-Regular"/>
              </w:rPr>
            </w:pPr>
            <w:r w:rsidRPr="007D7F29">
              <w:rPr>
                <w:rStyle w:val="Character-Regular"/>
              </w:rPr>
              <w:t>0.02</w:t>
            </w:r>
          </w:p>
        </w:tc>
      </w:tr>
      <w:tr w:rsidR="007D7F29" w14:paraId="51BC30F2" w14:textId="77777777" w:rsidTr="007D7F29">
        <w:trPr>
          <w:cantSplit/>
          <w:trHeight w:val="80"/>
        </w:trPr>
        <w:tc>
          <w:tcPr>
            <w:tcW w:w="2034" w:type="dxa"/>
            <w:vMerge/>
          </w:tcPr>
          <w:p w14:paraId="13A09CAE" w14:textId="77777777" w:rsidR="007D7F29" w:rsidRDefault="007D7F29" w:rsidP="007D7F29">
            <w:pPr>
              <w:pStyle w:val="TableTextLeft"/>
              <w:rPr>
                <w:rStyle w:val="Character-Italic"/>
              </w:rPr>
            </w:pPr>
          </w:p>
        </w:tc>
        <w:tc>
          <w:tcPr>
            <w:tcW w:w="1710" w:type="dxa"/>
          </w:tcPr>
          <w:p w14:paraId="13A7759D" w14:textId="77777777" w:rsidR="007D7F29" w:rsidRPr="006E46B5" w:rsidRDefault="007D7F29" w:rsidP="007D7F29">
            <w:pPr>
              <w:pStyle w:val="TableTextCentered"/>
            </w:pPr>
            <w:r w:rsidRPr="006E46B5">
              <w:t>19:00</w:t>
            </w:r>
          </w:p>
        </w:tc>
        <w:tc>
          <w:tcPr>
            <w:tcW w:w="1710" w:type="dxa"/>
          </w:tcPr>
          <w:p w14:paraId="1A57B691" w14:textId="77777777" w:rsidR="007D7F29" w:rsidRPr="007D7F29" w:rsidRDefault="007D7F29" w:rsidP="007D7F29">
            <w:pPr>
              <w:pStyle w:val="TableTextCentered"/>
              <w:rPr>
                <w:rStyle w:val="Character-Regular"/>
              </w:rPr>
            </w:pPr>
            <w:r w:rsidRPr="007D7F29">
              <w:rPr>
                <w:rStyle w:val="Character-Regular"/>
              </w:rPr>
              <w:t>2</w:t>
            </w:r>
          </w:p>
        </w:tc>
        <w:tc>
          <w:tcPr>
            <w:tcW w:w="2790" w:type="dxa"/>
          </w:tcPr>
          <w:p w14:paraId="3203AACC" w14:textId="77777777" w:rsidR="007D7F29" w:rsidRPr="007D7F29" w:rsidRDefault="007D7F29" w:rsidP="007D7F29">
            <w:pPr>
              <w:pStyle w:val="TableTextCentered"/>
              <w:rPr>
                <w:rStyle w:val="Character-Regular"/>
              </w:rPr>
            </w:pPr>
            <w:r w:rsidRPr="007D7F29">
              <w:rPr>
                <w:rStyle w:val="Character-Regular"/>
              </w:rPr>
              <w:t>0.01</w:t>
            </w:r>
          </w:p>
        </w:tc>
      </w:tr>
      <w:tr w:rsidR="007D7F29" w14:paraId="78756739" w14:textId="77777777" w:rsidTr="007D7F29">
        <w:trPr>
          <w:cantSplit/>
        </w:trPr>
        <w:tc>
          <w:tcPr>
            <w:tcW w:w="2034" w:type="dxa"/>
            <w:vMerge w:val="restart"/>
          </w:tcPr>
          <w:p w14:paraId="3BAE8FC7" w14:textId="77777777" w:rsidR="007D7F29" w:rsidRPr="009C261A" w:rsidRDefault="007D7F29" w:rsidP="007D7F29">
            <w:pPr>
              <w:pStyle w:val="TableTextLeft"/>
              <w:rPr>
                <w:rStyle w:val="Character-Italic"/>
              </w:rPr>
            </w:pPr>
            <w:r>
              <w:rPr>
                <w:rStyle w:val="Character-Italic"/>
              </w:rPr>
              <w:t>E. dunnii</w:t>
            </w:r>
          </w:p>
        </w:tc>
        <w:tc>
          <w:tcPr>
            <w:tcW w:w="1710" w:type="dxa"/>
          </w:tcPr>
          <w:p w14:paraId="32CE934B" w14:textId="77777777" w:rsidR="007D7F29" w:rsidRPr="00AD32B0" w:rsidRDefault="007D7F29" w:rsidP="007D7F29">
            <w:pPr>
              <w:pStyle w:val="TableTextCentered"/>
            </w:pPr>
            <w:r>
              <w:t>06:00</w:t>
            </w:r>
          </w:p>
        </w:tc>
        <w:tc>
          <w:tcPr>
            <w:tcW w:w="1710" w:type="dxa"/>
            <w:vAlign w:val="bottom"/>
          </w:tcPr>
          <w:p w14:paraId="39F58175" w14:textId="77777777" w:rsidR="007D7F29" w:rsidRPr="00AD32B0" w:rsidRDefault="007D7F29" w:rsidP="007D7F29">
            <w:pPr>
              <w:pStyle w:val="TableTextCentered"/>
            </w:pPr>
            <w:r>
              <w:t>–1</w:t>
            </w:r>
          </w:p>
        </w:tc>
        <w:tc>
          <w:tcPr>
            <w:tcW w:w="2790" w:type="dxa"/>
          </w:tcPr>
          <w:p w14:paraId="1A743DD9" w14:textId="77777777" w:rsidR="007D7F29" w:rsidRPr="00AD32B0" w:rsidRDefault="007D7F29" w:rsidP="007D7F29">
            <w:pPr>
              <w:pStyle w:val="TableTextCentered"/>
            </w:pPr>
            <w:r>
              <w:t>0.01</w:t>
            </w:r>
          </w:p>
        </w:tc>
      </w:tr>
      <w:tr w:rsidR="007D7F29" w14:paraId="230A04F4" w14:textId="77777777" w:rsidTr="007D7F29">
        <w:trPr>
          <w:cantSplit/>
        </w:trPr>
        <w:tc>
          <w:tcPr>
            <w:tcW w:w="2034" w:type="dxa"/>
            <w:vMerge/>
          </w:tcPr>
          <w:p w14:paraId="4B05FB27" w14:textId="77777777" w:rsidR="007D7F29" w:rsidRDefault="007D7F29" w:rsidP="007D7F29">
            <w:pPr>
              <w:pStyle w:val="TableTextLeft"/>
              <w:rPr>
                <w:rStyle w:val="Character-Italic"/>
              </w:rPr>
            </w:pPr>
          </w:p>
        </w:tc>
        <w:tc>
          <w:tcPr>
            <w:tcW w:w="1710" w:type="dxa"/>
          </w:tcPr>
          <w:p w14:paraId="3F80F457" w14:textId="77777777" w:rsidR="007D7F29" w:rsidRPr="006E46B5" w:rsidRDefault="007D7F29" w:rsidP="007D7F29">
            <w:pPr>
              <w:pStyle w:val="TableTextCentered"/>
            </w:pPr>
            <w:r>
              <w:t>09:00</w:t>
            </w:r>
          </w:p>
        </w:tc>
        <w:tc>
          <w:tcPr>
            <w:tcW w:w="1710" w:type="dxa"/>
            <w:vAlign w:val="bottom"/>
          </w:tcPr>
          <w:p w14:paraId="512A7A08" w14:textId="77777777" w:rsidR="007D7F29" w:rsidRPr="00AD32B0" w:rsidRDefault="007D7F29" w:rsidP="007D7F29">
            <w:pPr>
              <w:pStyle w:val="TableTextCentered"/>
            </w:pPr>
            <w:r>
              <w:t>3</w:t>
            </w:r>
          </w:p>
        </w:tc>
        <w:tc>
          <w:tcPr>
            <w:tcW w:w="2790" w:type="dxa"/>
          </w:tcPr>
          <w:p w14:paraId="6598693C" w14:textId="77777777" w:rsidR="007D7F29" w:rsidRPr="00AD32B0" w:rsidRDefault="007D7F29" w:rsidP="007D7F29">
            <w:pPr>
              <w:pStyle w:val="TableTextCentered"/>
            </w:pPr>
            <w:r>
              <w:t>0.03</w:t>
            </w:r>
          </w:p>
        </w:tc>
      </w:tr>
      <w:tr w:rsidR="007D7F29" w14:paraId="21438E86" w14:textId="77777777" w:rsidTr="007D7F29">
        <w:trPr>
          <w:cantSplit/>
        </w:trPr>
        <w:tc>
          <w:tcPr>
            <w:tcW w:w="2034" w:type="dxa"/>
            <w:vMerge/>
          </w:tcPr>
          <w:p w14:paraId="526CDC88" w14:textId="77777777" w:rsidR="007D7F29" w:rsidRDefault="007D7F29" w:rsidP="007D7F29">
            <w:pPr>
              <w:pStyle w:val="TableTextLeft"/>
              <w:rPr>
                <w:rStyle w:val="Character-Italic"/>
              </w:rPr>
            </w:pPr>
          </w:p>
        </w:tc>
        <w:tc>
          <w:tcPr>
            <w:tcW w:w="1710" w:type="dxa"/>
          </w:tcPr>
          <w:p w14:paraId="355529B8" w14:textId="77777777" w:rsidR="007D7F29" w:rsidRPr="006E46B5" w:rsidRDefault="007D7F29" w:rsidP="007D7F29">
            <w:pPr>
              <w:pStyle w:val="TableTextCentered"/>
            </w:pPr>
            <w:r w:rsidRPr="006E46B5">
              <w:t>11:00</w:t>
            </w:r>
          </w:p>
        </w:tc>
        <w:tc>
          <w:tcPr>
            <w:tcW w:w="1710" w:type="dxa"/>
            <w:vAlign w:val="bottom"/>
          </w:tcPr>
          <w:p w14:paraId="1F2E494B" w14:textId="77777777" w:rsidR="007D7F29" w:rsidRPr="00AD32B0" w:rsidRDefault="007D7F29" w:rsidP="007D7F29">
            <w:pPr>
              <w:pStyle w:val="TableTextCentered"/>
            </w:pPr>
            <w:r>
              <w:t>9.5</w:t>
            </w:r>
          </w:p>
        </w:tc>
        <w:tc>
          <w:tcPr>
            <w:tcW w:w="2790" w:type="dxa"/>
          </w:tcPr>
          <w:p w14:paraId="4DBE86BB" w14:textId="77777777" w:rsidR="007D7F29" w:rsidRPr="00AD32B0" w:rsidRDefault="007D7F29" w:rsidP="007D7F29">
            <w:pPr>
              <w:pStyle w:val="TableTextCentered"/>
            </w:pPr>
            <w:r>
              <w:t>0.12</w:t>
            </w:r>
          </w:p>
        </w:tc>
      </w:tr>
      <w:tr w:rsidR="007D7F29" w14:paraId="3B963A60" w14:textId="77777777" w:rsidTr="007D7F29">
        <w:trPr>
          <w:cantSplit/>
        </w:trPr>
        <w:tc>
          <w:tcPr>
            <w:tcW w:w="2034" w:type="dxa"/>
            <w:vMerge/>
          </w:tcPr>
          <w:p w14:paraId="37BF754F" w14:textId="77777777" w:rsidR="007D7F29" w:rsidRDefault="007D7F29" w:rsidP="007D7F29">
            <w:pPr>
              <w:pStyle w:val="TableTextLeft"/>
              <w:rPr>
                <w:rStyle w:val="Character-Italic"/>
              </w:rPr>
            </w:pPr>
          </w:p>
        </w:tc>
        <w:tc>
          <w:tcPr>
            <w:tcW w:w="1710" w:type="dxa"/>
          </w:tcPr>
          <w:p w14:paraId="47042E3E" w14:textId="77777777" w:rsidR="007D7F29" w:rsidRPr="006E46B5" w:rsidRDefault="007D7F29" w:rsidP="007D7F29">
            <w:pPr>
              <w:pStyle w:val="TableTextCentered"/>
            </w:pPr>
            <w:r w:rsidRPr="006E46B5">
              <w:t>13:00</w:t>
            </w:r>
          </w:p>
        </w:tc>
        <w:tc>
          <w:tcPr>
            <w:tcW w:w="1710" w:type="dxa"/>
            <w:vAlign w:val="bottom"/>
          </w:tcPr>
          <w:p w14:paraId="066ED280" w14:textId="77777777" w:rsidR="007D7F29" w:rsidRPr="00AD32B0" w:rsidRDefault="007D7F29" w:rsidP="007D7F29">
            <w:pPr>
              <w:pStyle w:val="TableTextCentered"/>
            </w:pPr>
            <w:r>
              <w:t>5</w:t>
            </w:r>
          </w:p>
        </w:tc>
        <w:tc>
          <w:tcPr>
            <w:tcW w:w="2790" w:type="dxa"/>
          </w:tcPr>
          <w:p w14:paraId="648E2109" w14:textId="77777777" w:rsidR="007D7F29" w:rsidRPr="00AD32B0" w:rsidRDefault="007D7F29" w:rsidP="007D7F29">
            <w:pPr>
              <w:pStyle w:val="TableTextCentered"/>
            </w:pPr>
            <w:r>
              <w:t>0.05</w:t>
            </w:r>
          </w:p>
        </w:tc>
      </w:tr>
      <w:tr w:rsidR="007D7F29" w14:paraId="607FBCFA" w14:textId="77777777" w:rsidTr="007D7F29">
        <w:trPr>
          <w:cantSplit/>
        </w:trPr>
        <w:tc>
          <w:tcPr>
            <w:tcW w:w="2034" w:type="dxa"/>
            <w:vMerge/>
          </w:tcPr>
          <w:p w14:paraId="0D4A4221" w14:textId="77777777" w:rsidR="007D7F29" w:rsidRDefault="007D7F29" w:rsidP="007D7F29">
            <w:pPr>
              <w:pStyle w:val="TableTextLeft"/>
              <w:rPr>
                <w:rStyle w:val="Character-Italic"/>
              </w:rPr>
            </w:pPr>
          </w:p>
        </w:tc>
        <w:tc>
          <w:tcPr>
            <w:tcW w:w="1710" w:type="dxa"/>
          </w:tcPr>
          <w:p w14:paraId="74D7A9E0" w14:textId="77777777" w:rsidR="007D7F29" w:rsidRPr="006E46B5" w:rsidRDefault="007D7F29" w:rsidP="007D7F29">
            <w:pPr>
              <w:pStyle w:val="TableTextCentered"/>
            </w:pPr>
            <w:r w:rsidRPr="006E46B5">
              <w:t>16:00</w:t>
            </w:r>
          </w:p>
        </w:tc>
        <w:tc>
          <w:tcPr>
            <w:tcW w:w="1710" w:type="dxa"/>
            <w:vAlign w:val="bottom"/>
          </w:tcPr>
          <w:p w14:paraId="109CF7EE" w14:textId="77777777" w:rsidR="007D7F29" w:rsidRPr="00AD32B0" w:rsidRDefault="007D7F29" w:rsidP="007D7F29">
            <w:pPr>
              <w:pStyle w:val="TableTextCentered"/>
            </w:pPr>
            <w:r>
              <w:t>3</w:t>
            </w:r>
          </w:p>
        </w:tc>
        <w:tc>
          <w:tcPr>
            <w:tcW w:w="2790" w:type="dxa"/>
          </w:tcPr>
          <w:p w14:paraId="70E01B2F" w14:textId="77777777" w:rsidR="007D7F29" w:rsidRPr="00AD32B0" w:rsidRDefault="007D7F29" w:rsidP="007D7F29">
            <w:pPr>
              <w:pStyle w:val="TableTextCentered"/>
            </w:pPr>
            <w:r>
              <w:t>0.02</w:t>
            </w:r>
          </w:p>
        </w:tc>
      </w:tr>
      <w:tr w:rsidR="007D7F29" w14:paraId="6716FC51" w14:textId="77777777" w:rsidTr="007D7F29">
        <w:trPr>
          <w:cantSplit/>
        </w:trPr>
        <w:tc>
          <w:tcPr>
            <w:tcW w:w="2034" w:type="dxa"/>
            <w:vMerge/>
          </w:tcPr>
          <w:p w14:paraId="1F81BA09" w14:textId="77777777" w:rsidR="007D7F29" w:rsidRDefault="007D7F29" w:rsidP="007D7F29">
            <w:pPr>
              <w:pStyle w:val="TableTextLeft"/>
              <w:rPr>
                <w:rStyle w:val="Character-Italic"/>
              </w:rPr>
            </w:pPr>
          </w:p>
        </w:tc>
        <w:tc>
          <w:tcPr>
            <w:tcW w:w="1710" w:type="dxa"/>
          </w:tcPr>
          <w:p w14:paraId="4ECA9E5F" w14:textId="77777777" w:rsidR="007D7F29" w:rsidRPr="006E46B5" w:rsidRDefault="007D7F29" w:rsidP="007D7F29">
            <w:pPr>
              <w:pStyle w:val="TableTextCentered"/>
            </w:pPr>
            <w:r w:rsidRPr="006E46B5">
              <w:t>19:00</w:t>
            </w:r>
          </w:p>
        </w:tc>
        <w:tc>
          <w:tcPr>
            <w:tcW w:w="1710" w:type="dxa"/>
            <w:vAlign w:val="bottom"/>
          </w:tcPr>
          <w:p w14:paraId="4E2A77B4" w14:textId="77777777" w:rsidR="007D7F29" w:rsidRPr="00AD32B0" w:rsidRDefault="007D7F29" w:rsidP="007D7F29">
            <w:pPr>
              <w:pStyle w:val="TableTextCentered"/>
            </w:pPr>
            <w:r>
              <w:t>1</w:t>
            </w:r>
          </w:p>
        </w:tc>
        <w:tc>
          <w:tcPr>
            <w:tcW w:w="2790" w:type="dxa"/>
          </w:tcPr>
          <w:p w14:paraId="4E3F2263" w14:textId="77777777" w:rsidR="007D7F29" w:rsidRPr="00AD32B0" w:rsidRDefault="007D7F29" w:rsidP="007D7F29">
            <w:pPr>
              <w:pStyle w:val="TableTextCentered"/>
            </w:pPr>
            <w:r>
              <w:t>0.01</w:t>
            </w:r>
          </w:p>
        </w:tc>
      </w:tr>
      <w:tr w:rsidR="007D7F29" w14:paraId="3746AF73" w14:textId="77777777" w:rsidTr="007D7F29">
        <w:trPr>
          <w:cantSplit/>
        </w:trPr>
        <w:tc>
          <w:tcPr>
            <w:tcW w:w="2034" w:type="dxa"/>
            <w:vMerge w:val="restart"/>
          </w:tcPr>
          <w:p w14:paraId="77DA8CC9" w14:textId="77777777" w:rsidR="007D7F29" w:rsidRPr="009C261A" w:rsidRDefault="007D7F29" w:rsidP="007D7F29">
            <w:pPr>
              <w:pStyle w:val="TableTextLeft"/>
              <w:rPr>
                <w:rStyle w:val="Character-Italic"/>
              </w:rPr>
            </w:pPr>
            <w:r>
              <w:rPr>
                <w:rStyle w:val="Character-Italic"/>
              </w:rPr>
              <w:t>E. sideroxylon</w:t>
            </w:r>
          </w:p>
        </w:tc>
        <w:tc>
          <w:tcPr>
            <w:tcW w:w="1710" w:type="dxa"/>
          </w:tcPr>
          <w:p w14:paraId="1657E14D" w14:textId="77777777" w:rsidR="007D7F29" w:rsidRPr="00AD32B0" w:rsidRDefault="007D7F29" w:rsidP="007D7F29">
            <w:pPr>
              <w:pStyle w:val="TableTextCentered"/>
            </w:pPr>
            <w:r>
              <w:t>06:00</w:t>
            </w:r>
          </w:p>
        </w:tc>
        <w:tc>
          <w:tcPr>
            <w:tcW w:w="1710" w:type="dxa"/>
            <w:vAlign w:val="bottom"/>
          </w:tcPr>
          <w:p w14:paraId="446AF833" w14:textId="77777777" w:rsidR="007D7F29" w:rsidRPr="00AD32B0" w:rsidRDefault="007D7F29" w:rsidP="007D7F29">
            <w:pPr>
              <w:pStyle w:val="TableTextCentered"/>
            </w:pPr>
            <w:r>
              <w:t>–4</w:t>
            </w:r>
          </w:p>
        </w:tc>
        <w:tc>
          <w:tcPr>
            <w:tcW w:w="2790" w:type="dxa"/>
          </w:tcPr>
          <w:p w14:paraId="56C0A354" w14:textId="77777777" w:rsidR="007D7F29" w:rsidRPr="00AD32B0" w:rsidRDefault="007D7F29" w:rsidP="007D7F29">
            <w:pPr>
              <w:pStyle w:val="TableTextCentered"/>
            </w:pPr>
            <w:r>
              <w:t>0.02</w:t>
            </w:r>
          </w:p>
        </w:tc>
      </w:tr>
      <w:tr w:rsidR="007D7F29" w14:paraId="52A9F225" w14:textId="77777777" w:rsidTr="007D7F29">
        <w:trPr>
          <w:cantSplit/>
        </w:trPr>
        <w:tc>
          <w:tcPr>
            <w:tcW w:w="2034" w:type="dxa"/>
            <w:vMerge/>
          </w:tcPr>
          <w:p w14:paraId="2DC591C4" w14:textId="77777777" w:rsidR="007D7F29" w:rsidRDefault="007D7F29" w:rsidP="007D7F29">
            <w:pPr>
              <w:pStyle w:val="TableTextLeft"/>
              <w:rPr>
                <w:rStyle w:val="Character-Italic"/>
              </w:rPr>
            </w:pPr>
          </w:p>
        </w:tc>
        <w:tc>
          <w:tcPr>
            <w:tcW w:w="1710" w:type="dxa"/>
          </w:tcPr>
          <w:p w14:paraId="0F75CE85" w14:textId="77777777" w:rsidR="007D7F29" w:rsidRPr="006E46B5" w:rsidRDefault="007D7F29" w:rsidP="007D7F29">
            <w:pPr>
              <w:pStyle w:val="TableTextCentered"/>
            </w:pPr>
            <w:r>
              <w:t>09:00</w:t>
            </w:r>
          </w:p>
        </w:tc>
        <w:tc>
          <w:tcPr>
            <w:tcW w:w="1710" w:type="dxa"/>
            <w:vAlign w:val="bottom"/>
          </w:tcPr>
          <w:p w14:paraId="35806E47" w14:textId="77777777" w:rsidR="007D7F29" w:rsidRPr="00AD32B0" w:rsidRDefault="007D7F29" w:rsidP="007D7F29">
            <w:pPr>
              <w:pStyle w:val="TableTextCentered"/>
            </w:pPr>
            <w:r>
              <w:t>2.5</w:t>
            </w:r>
          </w:p>
        </w:tc>
        <w:tc>
          <w:tcPr>
            <w:tcW w:w="2790" w:type="dxa"/>
          </w:tcPr>
          <w:p w14:paraId="1B1368D8" w14:textId="77777777" w:rsidR="007D7F29" w:rsidRPr="00AD32B0" w:rsidRDefault="007D7F29" w:rsidP="007D7F29">
            <w:pPr>
              <w:pStyle w:val="TableTextCentered"/>
            </w:pPr>
            <w:r>
              <w:t>0.03</w:t>
            </w:r>
          </w:p>
        </w:tc>
      </w:tr>
      <w:tr w:rsidR="007D7F29" w14:paraId="0E2ADCD4" w14:textId="77777777" w:rsidTr="007D7F29">
        <w:trPr>
          <w:cantSplit/>
        </w:trPr>
        <w:tc>
          <w:tcPr>
            <w:tcW w:w="2034" w:type="dxa"/>
            <w:vMerge/>
          </w:tcPr>
          <w:p w14:paraId="5CBB60D0" w14:textId="77777777" w:rsidR="007D7F29" w:rsidRDefault="007D7F29" w:rsidP="007D7F29">
            <w:pPr>
              <w:pStyle w:val="TableTextLeft"/>
              <w:rPr>
                <w:rStyle w:val="Character-Italic"/>
              </w:rPr>
            </w:pPr>
          </w:p>
        </w:tc>
        <w:tc>
          <w:tcPr>
            <w:tcW w:w="1710" w:type="dxa"/>
          </w:tcPr>
          <w:p w14:paraId="1B7DF092" w14:textId="77777777" w:rsidR="007D7F29" w:rsidRPr="006E46B5" w:rsidRDefault="007D7F29" w:rsidP="007D7F29">
            <w:pPr>
              <w:pStyle w:val="TableTextCentered"/>
            </w:pPr>
            <w:r w:rsidRPr="006E46B5">
              <w:t>11:00</w:t>
            </w:r>
          </w:p>
        </w:tc>
        <w:tc>
          <w:tcPr>
            <w:tcW w:w="1710" w:type="dxa"/>
            <w:vAlign w:val="bottom"/>
          </w:tcPr>
          <w:p w14:paraId="4982BED2" w14:textId="77777777" w:rsidR="007D7F29" w:rsidRPr="00AD32B0" w:rsidRDefault="007D7F29" w:rsidP="007D7F29">
            <w:pPr>
              <w:pStyle w:val="TableTextCentered"/>
            </w:pPr>
            <w:r>
              <w:t>13</w:t>
            </w:r>
          </w:p>
        </w:tc>
        <w:tc>
          <w:tcPr>
            <w:tcW w:w="2790" w:type="dxa"/>
          </w:tcPr>
          <w:p w14:paraId="37DF5774" w14:textId="77777777" w:rsidR="007D7F29" w:rsidRPr="00AD32B0" w:rsidRDefault="007D7F29" w:rsidP="007D7F29">
            <w:pPr>
              <w:pStyle w:val="TableTextCentered"/>
            </w:pPr>
            <w:r>
              <w:t>0.28</w:t>
            </w:r>
          </w:p>
        </w:tc>
      </w:tr>
      <w:tr w:rsidR="007D7F29" w14:paraId="59AD71D1" w14:textId="77777777" w:rsidTr="007D7F29">
        <w:trPr>
          <w:cantSplit/>
        </w:trPr>
        <w:tc>
          <w:tcPr>
            <w:tcW w:w="2034" w:type="dxa"/>
            <w:vMerge/>
          </w:tcPr>
          <w:p w14:paraId="1D6662C5" w14:textId="77777777" w:rsidR="007D7F29" w:rsidRDefault="007D7F29" w:rsidP="007D7F29">
            <w:pPr>
              <w:pStyle w:val="TableTextLeft"/>
              <w:rPr>
                <w:rStyle w:val="Character-Italic"/>
              </w:rPr>
            </w:pPr>
          </w:p>
        </w:tc>
        <w:tc>
          <w:tcPr>
            <w:tcW w:w="1710" w:type="dxa"/>
          </w:tcPr>
          <w:p w14:paraId="7BE7EA6B" w14:textId="77777777" w:rsidR="007D7F29" w:rsidRPr="006E46B5" w:rsidRDefault="007D7F29" w:rsidP="007D7F29">
            <w:pPr>
              <w:pStyle w:val="TableTextCentered"/>
            </w:pPr>
            <w:r w:rsidRPr="006E46B5">
              <w:t>13:00</w:t>
            </w:r>
          </w:p>
        </w:tc>
        <w:tc>
          <w:tcPr>
            <w:tcW w:w="1710" w:type="dxa"/>
            <w:vAlign w:val="bottom"/>
          </w:tcPr>
          <w:p w14:paraId="0B18F652" w14:textId="77777777" w:rsidR="007D7F29" w:rsidRPr="00AD32B0" w:rsidRDefault="007D7F29" w:rsidP="007D7F29">
            <w:pPr>
              <w:pStyle w:val="TableTextCentered"/>
            </w:pPr>
            <w:r>
              <w:t>12.5</w:t>
            </w:r>
          </w:p>
        </w:tc>
        <w:tc>
          <w:tcPr>
            <w:tcW w:w="2790" w:type="dxa"/>
          </w:tcPr>
          <w:p w14:paraId="57AE6D8C" w14:textId="77777777" w:rsidR="007D7F29" w:rsidRPr="00AD32B0" w:rsidRDefault="007D7F29" w:rsidP="007D7F29">
            <w:pPr>
              <w:pStyle w:val="TableTextCentered"/>
            </w:pPr>
            <w:r>
              <w:t>0.28</w:t>
            </w:r>
          </w:p>
        </w:tc>
      </w:tr>
      <w:tr w:rsidR="007D7F29" w14:paraId="501C5793" w14:textId="77777777" w:rsidTr="007D7F29">
        <w:trPr>
          <w:cantSplit/>
        </w:trPr>
        <w:tc>
          <w:tcPr>
            <w:tcW w:w="2034" w:type="dxa"/>
            <w:vMerge/>
          </w:tcPr>
          <w:p w14:paraId="6DF45695" w14:textId="77777777" w:rsidR="007D7F29" w:rsidRDefault="007D7F29" w:rsidP="007D7F29">
            <w:pPr>
              <w:pStyle w:val="TableTextLeft"/>
              <w:rPr>
                <w:rStyle w:val="Character-Italic"/>
              </w:rPr>
            </w:pPr>
          </w:p>
        </w:tc>
        <w:tc>
          <w:tcPr>
            <w:tcW w:w="1710" w:type="dxa"/>
          </w:tcPr>
          <w:p w14:paraId="51AA9567" w14:textId="77777777" w:rsidR="007D7F29" w:rsidRPr="006E46B5" w:rsidRDefault="007D7F29" w:rsidP="007D7F29">
            <w:pPr>
              <w:pStyle w:val="TableTextCentered"/>
            </w:pPr>
            <w:r w:rsidRPr="006E46B5">
              <w:t>16:00</w:t>
            </w:r>
          </w:p>
        </w:tc>
        <w:tc>
          <w:tcPr>
            <w:tcW w:w="1710" w:type="dxa"/>
            <w:vAlign w:val="bottom"/>
          </w:tcPr>
          <w:p w14:paraId="18327340" w14:textId="77777777" w:rsidR="007D7F29" w:rsidRPr="00AD32B0" w:rsidRDefault="007D7F29" w:rsidP="007D7F29">
            <w:pPr>
              <w:pStyle w:val="TableTextCentered"/>
            </w:pPr>
            <w:r>
              <w:t>8</w:t>
            </w:r>
          </w:p>
        </w:tc>
        <w:tc>
          <w:tcPr>
            <w:tcW w:w="2790" w:type="dxa"/>
          </w:tcPr>
          <w:p w14:paraId="627C2821" w14:textId="77777777" w:rsidR="007D7F29" w:rsidRPr="00AD32B0" w:rsidRDefault="007D7F29" w:rsidP="007D7F29">
            <w:pPr>
              <w:pStyle w:val="TableTextCentered"/>
            </w:pPr>
            <w:r>
              <w:t>0.11</w:t>
            </w:r>
          </w:p>
        </w:tc>
      </w:tr>
      <w:tr w:rsidR="007D7F29" w14:paraId="47365198" w14:textId="77777777" w:rsidTr="007D7F29">
        <w:trPr>
          <w:cantSplit/>
        </w:trPr>
        <w:tc>
          <w:tcPr>
            <w:tcW w:w="2034" w:type="dxa"/>
            <w:vMerge/>
          </w:tcPr>
          <w:p w14:paraId="6A587738" w14:textId="77777777" w:rsidR="007D7F29" w:rsidRDefault="007D7F29" w:rsidP="007D7F29">
            <w:pPr>
              <w:pStyle w:val="TableTextLeft"/>
              <w:rPr>
                <w:rStyle w:val="Character-Italic"/>
              </w:rPr>
            </w:pPr>
          </w:p>
        </w:tc>
        <w:tc>
          <w:tcPr>
            <w:tcW w:w="1710" w:type="dxa"/>
          </w:tcPr>
          <w:p w14:paraId="5EE290DC" w14:textId="77777777" w:rsidR="007D7F29" w:rsidRPr="006E46B5" w:rsidRDefault="007D7F29" w:rsidP="007D7F29">
            <w:pPr>
              <w:pStyle w:val="TableTextCentered"/>
            </w:pPr>
            <w:r w:rsidRPr="006E46B5">
              <w:t>19:00</w:t>
            </w:r>
          </w:p>
        </w:tc>
        <w:tc>
          <w:tcPr>
            <w:tcW w:w="1710" w:type="dxa"/>
            <w:vAlign w:val="bottom"/>
          </w:tcPr>
          <w:p w14:paraId="34DC28E1" w14:textId="77777777" w:rsidR="007D7F29" w:rsidRPr="00AD32B0" w:rsidRDefault="007D7F29" w:rsidP="007D7F29">
            <w:pPr>
              <w:pStyle w:val="TableTextCentered"/>
            </w:pPr>
            <w:r>
              <w:t>4.5</w:t>
            </w:r>
          </w:p>
        </w:tc>
        <w:tc>
          <w:tcPr>
            <w:tcW w:w="2790" w:type="dxa"/>
          </w:tcPr>
          <w:p w14:paraId="7D191B39" w14:textId="77777777" w:rsidR="007D7F29" w:rsidRPr="00AD32B0" w:rsidRDefault="007D7F29" w:rsidP="007D7F29">
            <w:pPr>
              <w:pStyle w:val="TableTextCentered"/>
            </w:pPr>
            <w:r>
              <w:t>0.02</w:t>
            </w:r>
          </w:p>
        </w:tc>
      </w:tr>
    </w:tbl>
    <w:p w14:paraId="09E4FFAD" w14:textId="77777777" w:rsidR="007D7F29" w:rsidRDefault="007D7F29" w:rsidP="007D7F29">
      <w:pPr>
        <w:pStyle w:val="StepIndentList"/>
      </w:pPr>
      <w:r>
        <w:t>a.</w:t>
      </w:r>
      <w:r>
        <w:tab/>
        <w:t>Describe the trend in stomata opening and closing over the course of 24 hours. Describe the environmental factors that are likely to be the cause of this trend.</w:t>
      </w:r>
    </w:p>
    <w:p w14:paraId="31313FF4" w14:textId="77777777" w:rsidR="007D7F29" w:rsidRDefault="007D7F29" w:rsidP="007D7F29">
      <w:pPr>
        <w:pStyle w:val="StepIndentList"/>
      </w:pPr>
      <w:r>
        <w:t>b.</w:t>
      </w:r>
      <w:r>
        <w:tab/>
        <w:t>Create an appropriately labeled scatter plot graph of Photosynthetic rate versus Stomatal conductance. Use a different symbol for each species.</w:t>
      </w:r>
    </w:p>
    <w:p w14:paraId="496F3EA5" w14:textId="77777777" w:rsidR="007D7F29" w:rsidRDefault="007D7F29" w:rsidP="007D7F29">
      <w:pPr>
        <w:pStyle w:val="StepIndentList"/>
      </w:pPr>
      <w:r>
        <w:t>c.</w:t>
      </w:r>
      <w:r>
        <w:tab/>
        <w:t>Describe the relationship between photosynthetic rate and the proportion of open stomata in leaves.</w:t>
      </w:r>
    </w:p>
    <w:p w14:paraId="4BC312F6" w14:textId="77777777" w:rsidR="0023271C" w:rsidRDefault="0023271C" w:rsidP="00AA4878">
      <w:pPr>
        <w:pStyle w:val="BodyText"/>
      </w:pPr>
    </w:p>
    <w:p w14:paraId="15BB4B1A" w14:textId="77777777" w:rsidR="00D33A13" w:rsidRDefault="00D33A13" w:rsidP="00AA4878">
      <w:pPr>
        <w:pStyle w:val="BodyText"/>
      </w:pPr>
    </w:p>
    <w:p w14:paraId="4D3CCEDB" w14:textId="77777777" w:rsidR="00413FEE" w:rsidRDefault="00413FEE" w:rsidP="00AA4878">
      <w:pPr>
        <w:pStyle w:val="BodyText"/>
      </w:pPr>
    </w:p>
    <w:p w14:paraId="30D87A0E" w14:textId="77777777" w:rsidR="00DF26FD" w:rsidRDefault="00DF26FD" w:rsidP="00AA4878">
      <w:pPr>
        <w:pStyle w:val="BodyText"/>
        <w:sectPr w:rsidR="00DF26FD" w:rsidSect="00763BF1">
          <w:headerReference w:type="even" r:id="rId12"/>
          <w:headerReference w:type="default" r:id="rId13"/>
          <w:footerReference w:type="even" r:id="rId14"/>
          <w:footerReference w:type="default" r:id="rId15"/>
          <w:headerReference w:type="first" r:id="rId16"/>
          <w:footerReference w:type="first" r:id="rId17"/>
          <w:pgSz w:w="12240" w:h="15840"/>
          <w:pgMar w:top="1080" w:right="1080" w:bottom="1080" w:left="1800" w:header="576" w:footer="432" w:gutter="0"/>
          <w:cols w:space="720"/>
          <w:titlePg/>
          <w:docGrid w:linePitch="360"/>
        </w:sectPr>
      </w:pPr>
    </w:p>
    <w:p w14:paraId="7BCF4466" w14:textId="77777777" w:rsidR="00014789" w:rsidRDefault="00014789" w:rsidP="00206996">
      <w:pPr>
        <w:pStyle w:val="SectionHeadTOP"/>
      </w:pPr>
      <w:r>
        <w:lastRenderedPageBreak/>
        <w:t xml:space="preserve">Design and Conduct an Experiment </w:t>
      </w:r>
      <w:r w:rsidR="007D5DBE">
        <w:t>Worksheet</w:t>
      </w:r>
    </w:p>
    <w:p w14:paraId="597FEAAC" w14:textId="77777777" w:rsidR="00014789" w:rsidRDefault="0099050D" w:rsidP="00014789">
      <w:pPr>
        <w:pStyle w:val="BodyText"/>
      </w:pPr>
      <w:r>
        <w:t>Humidity is only one of a number of environmental factors that can affect transpiration in plants. Transpiration rates also depend on the structural and physiological adaptations plants have to help them survive in the myriad of habitats on earth. Consider an aspect of transpiration or plant anatomy that you can explore further through an independent investigation.</w:t>
      </w:r>
    </w:p>
    <w:tbl>
      <w:tblPr>
        <w:tblStyle w:val="TableGrid"/>
        <w:tblW w:w="0" w:type="auto"/>
        <w:tblCellMar>
          <w:left w:w="0" w:type="dxa"/>
          <w:right w:w="0" w:type="dxa"/>
        </w:tblCellMar>
        <w:tblLook w:val="04A0" w:firstRow="1" w:lastRow="0" w:firstColumn="1" w:lastColumn="0" w:noHBand="0" w:noVBand="1"/>
      </w:tblPr>
      <w:tblGrid>
        <w:gridCol w:w="1890"/>
        <w:gridCol w:w="7470"/>
      </w:tblGrid>
      <w:tr w:rsidR="0014392E" w14:paraId="41734C46" w14:textId="77777777" w:rsidTr="007F0EBF">
        <w:trPr>
          <w:cantSplit/>
          <w:trHeight w:hRule="exact" w:val="1008"/>
        </w:trPr>
        <w:tc>
          <w:tcPr>
            <w:tcW w:w="1890" w:type="dxa"/>
            <w:tcBorders>
              <w:top w:val="nil"/>
              <w:left w:val="nil"/>
              <w:bottom w:val="nil"/>
              <w:right w:val="nil"/>
            </w:tcBorders>
            <w:vAlign w:val="bottom"/>
          </w:tcPr>
          <w:p w14:paraId="1B5ABECC" w14:textId="77777777" w:rsidR="0014392E" w:rsidRDefault="0014392E" w:rsidP="007F0EBF">
            <w:pPr>
              <w:pStyle w:val="Image-Left"/>
            </w:pPr>
            <w:r w:rsidRPr="00610E93">
              <w:rPr>
                <w:noProof/>
              </w:rPr>
              <w:drawing>
                <wp:inline distT="0" distB="0" distL="0" distR="0" wp14:anchorId="7C43C019" wp14:editId="4E2D7A0A">
                  <wp:extent cx="1066800" cy="533400"/>
                  <wp:effectExtent l="19050" t="0" r="0"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ignYourOwn.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66800" cy="533400"/>
                          </a:xfrm>
                          <a:prstGeom prst="rect">
                            <a:avLst/>
                          </a:prstGeom>
                        </pic:spPr>
                      </pic:pic>
                    </a:graphicData>
                  </a:graphic>
                </wp:inline>
              </w:drawing>
            </w:r>
          </w:p>
        </w:tc>
        <w:tc>
          <w:tcPr>
            <w:tcW w:w="7470" w:type="dxa"/>
            <w:tcBorders>
              <w:top w:val="nil"/>
              <w:left w:val="nil"/>
              <w:bottom w:val="nil"/>
              <w:right w:val="nil"/>
            </w:tcBorders>
          </w:tcPr>
          <w:p w14:paraId="03566AAF" w14:textId="77777777" w:rsidR="0014392E" w:rsidRDefault="0014392E" w:rsidP="007F0EBF">
            <w:pPr>
              <w:pStyle w:val="BodySpace"/>
            </w:pPr>
          </w:p>
          <w:p w14:paraId="2547757F" w14:textId="77777777" w:rsidR="0014392E" w:rsidRDefault="0014392E" w:rsidP="003C0414">
            <w:pPr>
              <w:pStyle w:val="BodyText"/>
            </w:pPr>
            <w:r>
              <w:t xml:space="preserve">Develop </w:t>
            </w:r>
            <w:r w:rsidRPr="007354D5">
              <w:t>and</w:t>
            </w:r>
            <w:r>
              <w:t xml:space="preserve"> conduct your experiment using the following guide.</w:t>
            </w:r>
          </w:p>
        </w:tc>
      </w:tr>
    </w:tbl>
    <w:p w14:paraId="7F41E9AD" w14:textId="32C0F86D" w:rsidR="0014392E" w:rsidRDefault="00450EAA" w:rsidP="003C0414">
      <w:pPr>
        <w:pStyle w:val="BodySingle"/>
      </w:pPr>
      <w:r>
        <w:rPr>
          <w:noProof/>
        </w:rPr>
        <mc:AlternateContent>
          <mc:Choice Requires="wps">
            <w:drawing>
              <wp:inline distT="0" distB="0" distL="0" distR="0" wp14:anchorId="0BBF4DB8" wp14:editId="712BA760">
                <wp:extent cx="5974080" cy="635"/>
                <wp:effectExtent l="28575" t="30480" r="36195" b="36195"/>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4080" cy="0"/>
                        </a:xfrm>
                        <a:prstGeom prst="straightConnector1">
                          <a:avLst/>
                        </a:prstGeom>
                        <a:noFill/>
                        <a:ln w="57150">
                          <a:solidFill>
                            <a:schemeClr val="tx1">
                              <a:lumMod val="50000"/>
                              <a:lumOff val="50000"/>
                            </a:schemeClr>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shapetype w14:anchorId="4377ACF4" id="_x0000_t32" coordsize="21600,21600" o:spt="32" o:oned="t" path="m,l21600,21600e" filled="f">
                <v:path arrowok="t" fillok="f" o:connecttype="none"/>
                <o:lock v:ext="edit" shapetype="t"/>
              </v:shapetype>
              <v:shape id="AutoShape 3" o:spid="_x0000_s1026" type="#_x0000_t32" style="width:470.4pt;height:.05pt;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" strokecolor="gray [1629]" strokeweight="4.5pt">
                <w10:anchorlock/>
              </v:shape>
            </w:pict>
          </mc:Fallback>
        </mc:AlternateContent>
      </w:r>
    </w:p>
    <w:p w14:paraId="1EAE804B" w14:textId="77777777" w:rsidR="0014392E" w:rsidRDefault="0014392E" w:rsidP="0099050D">
      <w:pPr>
        <w:pStyle w:val="Step"/>
      </w:pPr>
      <w:r w:rsidRPr="0030399D">
        <w:t>1.</w:t>
      </w:r>
      <w:r w:rsidRPr="0030399D">
        <w:tab/>
      </w:r>
      <w:r w:rsidR="0099050D" w:rsidRPr="00A7386D">
        <w:t xml:space="preserve">Based on your knowledge of </w:t>
      </w:r>
      <w:r w:rsidR="0099050D">
        <w:t>plants and transpiration,</w:t>
      </w:r>
      <w:r w:rsidR="0099050D" w:rsidRPr="00A7386D">
        <w:t xml:space="preserve"> what environmental factors (abiotic or biotic) could affect this process?</w:t>
      </w:r>
      <w:r>
        <w:tab/>
      </w:r>
    </w:p>
    <w:p w14:paraId="277C8D32" w14:textId="77777777" w:rsidR="0014392E" w:rsidRDefault="0014392E" w:rsidP="00794390">
      <w:pPr>
        <w:pStyle w:val="SVAnswerLine"/>
      </w:pPr>
      <w:r>
        <w:tab/>
      </w:r>
    </w:p>
    <w:p w14:paraId="704189BB" w14:textId="77777777" w:rsidR="0099050D" w:rsidRDefault="0099050D" w:rsidP="00794390">
      <w:pPr>
        <w:pStyle w:val="SVAnswerLine"/>
      </w:pPr>
      <w:r>
        <w:tab/>
      </w:r>
    </w:p>
    <w:p w14:paraId="1D4DD195" w14:textId="77777777" w:rsidR="0014392E" w:rsidRDefault="0014392E" w:rsidP="0099050D">
      <w:pPr>
        <w:pStyle w:val="Step"/>
      </w:pPr>
      <w:r>
        <w:t>2.</w:t>
      </w:r>
      <w:r>
        <w:tab/>
      </w:r>
      <w:r w:rsidR="0099050D">
        <w:t>Create a driving question: choose one of the factors you've identified that can be controlled in the lab and develop a testable question for your experiment.</w:t>
      </w:r>
      <w:r>
        <w:tab/>
      </w:r>
    </w:p>
    <w:p w14:paraId="4D6E0457" w14:textId="77777777" w:rsidR="0014392E" w:rsidRDefault="0014392E" w:rsidP="00794390">
      <w:pPr>
        <w:pStyle w:val="SVAnswerLine"/>
      </w:pPr>
      <w:r>
        <w:tab/>
      </w:r>
    </w:p>
    <w:p w14:paraId="10A954D3" w14:textId="77777777" w:rsidR="0014392E" w:rsidRDefault="0014392E" w:rsidP="00AE0CC0">
      <w:pPr>
        <w:pStyle w:val="Step"/>
      </w:pPr>
      <w:r>
        <w:t>3.</w:t>
      </w:r>
      <w:r>
        <w:tab/>
      </w:r>
      <w:r w:rsidR="0099050D">
        <w:t>What is the justification for your question? That is, why is it biologically significant, relevant, or interesting?</w:t>
      </w:r>
    </w:p>
    <w:p w14:paraId="4B27E69D" w14:textId="77777777" w:rsidR="0014392E" w:rsidRDefault="0014392E" w:rsidP="00794390">
      <w:pPr>
        <w:pStyle w:val="SVAnswerLine"/>
      </w:pPr>
      <w:r>
        <w:tab/>
      </w:r>
    </w:p>
    <w:p w14:paraId="54C6E535" w14:textId="77777777" w:rsidR="003C0414" w:rsidRDefault="003C0414" w:rsidP="00794390">
      <w:pPr>
        <w:pStyle w:val="SVAnswerLine"/>
      </w:pPr>
      <w:r>
        <w:tab/>
      </w:r>
    </w:p>
    <w:p w14:paraId="6D5409BA" w14:textId="77777777" w:rsidR="0014392E" w:rsidRDefault="0014392E" w:rsidP="00AE0CC0">
      <w:pPr>
        <w:pStyle w:val="Step"/>
      </w:pPr>
      <w:r>
        <w:t>4.</w:t>
      </w:r>
      <w:r>
        <w:tab/>
        <w:t>What will be the independent variable of the experiment? Describe how this variable will be manipulated in your experiment.</w:t>
      </w:r>
    </w:p>
    <w:p w14:paraId="4C061EDA" w14:textId="77777777" w:rsidR="0014392E" w:rsidRDefault="0014392E" w:rsidP="00794390">
      <w:pPr>
        <w:pStyle w:val="SVAnswerLine"/>
      </w:pPr>
      <w:r>
        <w:tab/>
      </w:r>
    </w:p>
    <w:p w14:paraId="21DA7BD2" w14:textId="77777777" w:rsidR="0014392E" w:rsidRDefault="0014392E" w:rsidP="00794390">
      <w:pPr>
        <w:pStyle w:val="SVAnswerLine"/>
      </w:pPr>
      <w:r>
        <w:tab/>
      </w:r>
    </w:p>
    <w:p w14:paraId="55CCECF9" w14:textId="77777777" w:rsidR="0014392E" w:rsidRPr="0030399D" w:rsidRDefault="0014392E" w:rsidP="00AE0CC0">
      <w:pPr>
        <w:pStyle w:val="Step"/>
      </w:pPr>
      <w:r>
        <w:t>5</w:t>
      </w:r>
      <w:r w:rsidRPr="0030399D">
        <w:t>.</w:t>
      </w:r>
      <w:r>
        <w:tab/>
        <w:t>What is the dependent variable of the experiment? Describe how the data will be collected and processed in the experiment.</w:t>
      </w:r>
    </w:p>
    <w:p w14:paraId="31ABE373" w14:textId="77777777" w:rsidR="0014392E" w:rsidRDefault="0014392E" w:rsidP="00794390">
      <w:pPr>
        <w:pStyle w:val="SVAnswerLine"/>
      </w:pPr>
      <w:r>
        <w:tab/>
      </w:r>
    </w:p>
    <w:p w14:paraId="2A418832" w14:textId="77777777" w:rsidR="0014392E" w:rsidRPr="0030399D" w:rsidRDefault="0014392E" w:rsidP="00794390">
      <w:pPr>
        <w:pStyle w:val="SVAnswerLine"/>
      </w:pPr>
      <w:r>
        <w:tab/>
      </w:r>
    </w:p>
    <w:p w14:paraId="2F12C2B4" w14:textId="77777777" w:rsidR="0014392E" w:rsidRDefault="0014392E" w:rsidP="00AE0CC0">
      <w:pPr>
        <w:pStyle w:val="Step"/>
      </w:pPr>
      <w:r>
        <w:t>6.</w:t>
      </w:r>
      <w:r>
        <w:tab/>
        <w:t>Write a testable hypothesis (If…then…).</w:t>
      </w:r>
    </w:p>
    <w:p w14:paraId="7DC43360" w14:textId="77777777" w:rsidR="0014392E" w:rsidRDefault="0014392E" w:rsidP="00794390">
      <w:pPr>
        <w:pStyle w:val="SVAnswerLine"/>
      </w:pPr>
      <w:r>
        <w:tab/>
      </w:r>
    </w:p>
    <w:p w14:paraId="6AF3EEB8" w14:textId="77777777" w:rsidR="0014392E" w:rsidRDefault="0014392E" w:rsidP="00794390">
      <w:pPr>
        <w:pStyle w:val="SVAnswerLine"/>
      </w:pPr>
      <w:r>
        <w:tab/>
      </w:r>
    </w:p>
    <w:p w14:paraId="2B1A0AFF" w14:textId="77777777" w:rsidR="0014392E" w:rsidRPr="0030399D" w:rsidRDefault="0014392E" w:rsidP="00AE0CC0">
      <w:pPr>
        <w:pStyle w:val="Step"/>
      </w:pPr>
      <w:r>
        <w:t>7</w:t>
      </w:r>
      <w:r w:rsidRPr="0030399D">
        <w:t>.</w:t>
      </w:r>
      <w:r>
        <w:tab/>
      </w:r>
      <w:r w:rsidRPr="0030399D">
        <w:t>What conditions will need t</w:t>
      </w:r>
      <w:r>
        <w:t>o be held constant in the experiment? Quantify these values where possible.</w:t>
      </w:r>
    </w:p>
    <w:p w14:paraId="21249FBF" w14:textId="77777777" w:rsidR="0014392E" w:rsidRDefault="0014392E" w:rsidP="00794390">
      <w:pPr>
        <w:pStyle w:val="SVAnswerLine"/>
      </w:pPr>
      <w:r>
        <w:tab/>
      </w:r>
    </w:p>
    <w:p w14:paraId="15112454" w14:textId="77777777" w:rsidR="0014392E" w:rsidRDefault="0014392E" w:rsidP="00794390">
      <w:pPr>
        <w:pStyle w:val="SVAnswerLine"/>
      </w:pPr>
      <w:r>
        <w:tab/>
      </w:r>
    </w:p>
    <w:p w14:paraId="4DAB57FF" w14:textId="77777777" w:rsidR="003C0414" w:rsidRPr="00546223" w:rsidRDefault="003C0414" w:rsidP="00794390">
      <w:pPr>
        <w:pStyle w:val="SVAnswerLine"/>
      </w:pPr>
      <w:r>
        <w:tab/>
      </w:r>
    </w:p>
    <w:p w14:paraId="415BB54B" w14:textId="77777777" w:rsidR="0014392E" w:rsidRDefault="0014392E" w:rsidP="00FD0053">
      <w:pPr>
        <w:pStyle w:val="Step"/>
      </w:pPr>
      <w:r>
        <w:lastRenderedPageBreak/>
        <w:t>8.</w:t>
      </w:r>
      <w:r>
        <w:tab/>
        <w:t>How many trials will be run for each experimental group? Justify your choice.</w:t>
      </w:r>
    </w:p>
    <w:p w14:paraId="7646C80C" w14:textId="77777777" w:rsidR="0014392E" w:rsidRDefault="0014392E" w:rsidP="00794390">
      <w:pPr>
        <w:pStyle w:val="SVAnswerLine"/>
      </w:pPr>
      <w:r>
        <w:tab/>
      </w:r>
    </w:p>
    <w:p w14:paraId="14757158" w14:textId="77777777" w:rsidR="0014392E" w:rsidRDefault="0014392E" w:rsidP="00794390">
      <w:pPr>
        <w:pStyle w:val="SVAnswerLine"/>
      </w:pPr>
      <w:r>
        <w:tab/>
      </w:r>
    </w:p>
    <w:p w14:paraId="7889EF8B" w14:textId="77777777" w:rsidR="0014392E" w:rsidRPr="00705F50" w:rsidRDefault="0014392E" w:rsidP="00AE0CC0">
      <w:pPr>
        <w:pStyle w:val="Step"/>
      </w:pPr>
      <w:r>
        <w:t>9</w:t>
      </w:r>
      <w:r w:rsidRPr="00705F50">
        <w:t>.</w:t>
      </w:r>
      <w:r>
        <w:tab/>
      </w:r>
      <w:r w:rsidRPr="00705F50">
        <w:t>What will you compare or calculate? What analysis will you perform to evaluate your results and hypothesis?</w:t>
      </w:r>
    </w:p>
    <w:p w14:paraId="5EB798A3" w14:textId="77777777" w:rsidR="0014392E" w:rsidRDefault="0014392E" w:rsidP="00794390">
      <w:pPr>
        <w:pStyle w:val="SVAnswerLine"/>
      </w:pPr>
      <w:r>
        <w:tab/>
      </w:r>
    </w:p>
    <w:p w14:paraId="446789D8" w14:textId="77777777" w:rsidR="0014392E" w:rsidRPr="00705F50" w:rsidRDefault="0014392E" w:rsidP="00794390">
      <w:pPr>
        <w:pStyle w:val="SVAnswerLine"/>
      </w:pPr>
      <w:r>
        <w:tab/>
      </w:r>
    </w:p>
    <w:p w14:paraId="531FFB22" w14:textId="77777777" w:rsidR="0014392E" w:rsidRDefault="0014392E" w:rsidP="00AE0CC0">
      <w:pPr>
        <w:pStyle w:val="Step"/>
      </w:pPr>
      <w:r>
        <w:t>10.</w:t>
      </w:r>
      <w:r>
        <w:tab/>
        <w:t>Describe at least 3 potential sources of error that could affect the accuracy or reliability of data.</w:t>
      </w:r>
    </w:p>
    <w:p w14:paraId="0CF23520" w14:textId="77777777" w:rsidR="0014392E" w:rsidRDefault="0014392E" w:rsidP="00794390">
      <w:pPr>
        <w:pStyle w:val="SVAnswerLine"/>
      </w:pPr>
      <w:r>
        <w:tab/>
      </w:r>
    </w:p>
    <w:p w14:paraId="42ECC412" w14:textId="77777777" w:rsidR="0014392E" w:rsidRDefault="0014392E" w:rsidP="00794390">
      <w:pPr>
        <w:pStyle w:val="SVAnswerLine"/>
      </w:pPr>
      <w:r>
        <w:tab/>
      </w:r>
    </w:p>
    <w:p w14:paraId="102AD044" w14:textId="77777777" w:rsidR="0099050D" w:rsidRDefault="0099050D" w:rsidP="00794390">
      <w:pPr>
        <w:pStyle w:val="SVAnswerLine"/>
      </w:pPr>
      <w:r>
        <w:tab/>
      </w:r>
    </w:p>
    <w:p w14:paraId="55847F7E" w14:textId="77777777" w:rsidR="0014392E" w:rsidRDefault="0014392E" w:rsidP="00AE0CC0">
      <w:pPr>
        <w:pStyle w:val="Step"/>
      </w:pPr>
      <w:r>
        <w:t>11</w:t>
      </w:r>
      <w:r w:rsidRPr="00705F50">
        <w:t>.</w:t>
      </w:r>
      <w:r>
        <w:tab/>
        <w:t>Use the space below to c</w:t>
      </w:r>
      <w:r w:rsidRPr="00705F50">
        <w:t xml:space="preserve">reate an outline of the </w:t>
      </w:r>
      <w:r>
        <w:t>experiment</w:t>
      </w:r>
      <w:r w:rsidRPr="00705F50">
        <w:t>.</w:t>
      </w:r>
      <w:r>
        <w:t xml:space="preserve"> In your lab notebook, write the steps for the procedure of the lab.</w:t>
      </w:r>
      <w:r w:rsidRPr="00705F50">
        <w:t xml:space="preserve"> (Another student or group should be able to </w:t>
      </w:r>
      <w:r>
        <w:t>repeat the procedure and obtain similar results</w:t>
      </w:r>
      <w:r w:rsidRPr="00705F50">
        <w:t xml:space="preserve">.) </w:t>
      </w:r>
    </w:p>
    <w:p w14:paraId="571BE6DA" w14:textId="77777777" w:rsidR="007F0EBF" w:rsidRDefault="007F0EBF" w:rsidP="007F0EBF">
      <w:pPr>
        <w:pStyle w:val="SVAnswerWorkspace"/>
      </w:pPr>
    </w:p>
    <w:p w14:paraId="6474307B" w14:textId="77777777" w:rsidR="007F0EBF" w:rsidRDefault="007F0EBF" w:rsidP="007F0EBF">
      <w:pPr>
        <w:pStyle w:val="SVAnswerWorkspace"/>
      </w:pPr>
    </w:p>
    <w:p w14:paraId="5874BF1D" w14:textId="77777777" w:rsidR="007F0EBF" w:rsidRDefault="007F0EBF" w:rsidP="007F0EBF">
      <w:pPr>
        <w:pStyle w:val="SVAnswerWorkspace"/>
      </w:pPr>
    </w:p>
    <w:p w14:paraId="11D4B2F9" w14:textId="77777777" w:rsidR="00111BFB" w:rsidRDefault="00111BFB" w:rsidP="007F0EBF">
      <w:pPr>
        <w:pStyle w:val="SVAnswerWorkspace"/>
      </w:pPr>
    </w:p>
    <w:p w14:paraId="27E2C277" w14:textId="77777777" w:rsidR="00111BFB" w:rsidRDefault="00111BFB" w:rsidP="0099050D">
      <w:pPr>
        <w:pStyle w:val="BodyText"/>
      </w:pPr>
    </w:p>
    <w:p w14:paraId="414B1810" w14:textId="77777777" w:rsidR="0099050D" w:rsidRDefault="0099050D" w:rsidP="0099050D">
      <w:pPr>
        <w:pStyle w:val="BodyText"/>
      </w:pPr>
    </w:p>
    <w:p w14:paraId="78E6E691" w14:textId="77777777" w:rsidR="0099050D" w:rsidRDefault="0099050D" w:rsidP="0099050D">
      <w:pPr>
        <w:pStyle w:val="BodyText"/>
      </w:pPr>
    </w:p>
    <w:p w14:paraId="4D2830D3" w14:textId="77777777" w:rsidR="0014392E" w:rsidRDefault="0014392E" w:rsidP="00AE0CC0">
      <w:pPr>
        <w:pStyle w:val="Step"/>
      </w:pPr>
      <w:r>
        <w:t xml:space="preserve">12. </w:t>
      </w:r>
      <w:r w:rsidRPr="0030399D">
        <w:t xml:space="preserve">Have your teacher approve your answers to these questions </w:t>
      </w:r>
      <w:r>
        <w:t xml:space="preserve">and your plan </w:t>
      </w:r>
      <w:r w:rsidRPr="0030399D">
        <w:t>before beginning the experiment</w:t>
      </w:r>
      <w:r>
        <w:t>.</w:t>
      </w:r>
    </w:p>
    <w:p w14:paraId="19E5FB14" w14:textId="401C5AD0" w:rsidR="00E1178B" w:rsidRPr="00A155CB" w:rsidRDefault="00450EAA" w:rsidP="00EE2709">
      <w:pPr>
        <w:pStyle w:val="Step"/>
      </w:pPr>
      <w:r>
        <w:rPr>
          <w:noProof/>
        </w:rPr>
        <mc:AlternateContent>
          <mc:Choice Requires="wps">
            <w:drawing>
              <wp:inline distT="0" distB="0" distL="0" distR="0" wp14:anchorId="5AA104AB" wp14:editId="3BF4F9B5">
                <wp:extent cx="5974080" cy="635"/>
                <wp:effectExtent l="28575" t="34925" r="36195" b="31750"/>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4080" cy="0"/>
                        </a:xfrm>
                        <a:prstGeom prst="straightConnector1">
                          <a:avLst/>
                        </a:prstGeom>
                        <a:noFill/>
                        <a:ln w="57150">
                          <a:solidFill>
                            <a:schemeClr val="tx1">
                              <a:lumMod val="50000"/>
                              <a:lumOff val="50000"/>
                            </a:schemeClr>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shape w14:anchorId="5316CB07" id="AutoShape 2" o:spid="_x0000_s1026" type="#_x0000_t32" style="width:470.4pt;height:.05pt;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" strokecolor="gray [1629]" strokeweight="4.5pt">
                <w10:anchorlock/>
              </v:shape>
            </w:pict>
          </mc:Fallback>
        </mc:AlternateContent>
      </w:r>
    </w:p>
    <w:sectPr w:rsidR="00E1178B" w:rsidRPr="00A155CB" w:rsidSect="00532B91">
      <w:endnotePr>
        <w:numFmt w:val="decimal"/>
      </w:endnotePr>
      <w:type w:val="oddPage"/>
      <w:pgSz w:w="12240" w:h="15840"/>
      <w:pgMar w:top="1080" w:right="108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85DE26" w14:textId="77777777" w:rsidR="00C67639" w:rsidRDefault="00C67639" w:rsidP="00327D44">
      <w:pPr>
        <w:pStyle w:val="SectionHead"/>
      </w:pPr>
      <w:r>
        <w:t>References</w:t>
      </w:r>
    </w:p>
    <w:p w14:paraId="02A83432" w14:textId="77777777" w:rsidR="00C67639" w:rsidRPr="00880EF9" w:rsidRDefault="00C67639" w:rsidP="00880EF9">
      <w:pPr>
        <w:pStyle w:val="BodySingle"/>
      </w:pPr>
    </w:p>
  </w:endnote>
  <w:endnote w:type="continuationSeparator" w:id="0">
    <w:p w14:paraId="00FF68B7" w14:textId="77777777" w:rsidR="00C67639" w:rsidRDefault="00C67639" w:rsidP="004669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D6F1D0" w14:textId="67DC0FEC" w:rsidR="0067061A" w:rsidRDefault="0067061A" w:rsidP="00F66AC7">
    <w:pPr>
      <w:pStyle w:val="FooterRuled"/>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sidR="00967B65">
      <w:rPr>
        <w:rStyle w:val="Character-PageNumber"/>
        <w:noProof/>
      </w:rPr>
      <w:t>4</w:t>
    </w:r>
    <w:r w:rsidRPr="000D446B">
      <w:rPr>
        <w:rStyle w:val="Character-PageNumber"/>
      </w:rPr>
      <w:fldChar w:fldCharType="end"/>
    </w:r>
    <w:r w:rsidRPr="00913C18">
      <w:tab/>
    </w:r>
    <w:r>
      <w:t>pasco / ps-2852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AA7285" w14:textId="4C309F08" w:rsidR="0067061A" w:rsidRPr="00F66AC7" w:rsidRDefault="0067061A" w:rsidP="00F66AC7">
    <w:pPr>
      <w:pStyle w:val="FooterRuled"/>
    </w:pPr>
    <w:r>
      <w:tab/>
    </w:r>
    <w:r>
      <w:tab/>
    </w:r>
    <w:r>
      <w:tab/>
      <w:t>pasco / ps-2852</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sidR="00967B65">
      <w:rPr>
        <w:rStyle w:val="Character-PageNumber"/>
        <w:noProof/>
      </w:rPr>
      <w:t>3</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C9CA96" w14:textId="3688B3C7" w:rsidR="0067061A" w:rsidRDefault="0067061A" w:rsidP="00045EE7">
    <w:pPr>
      <w:pStyle w:val="FooterRuled"/>
    </w:pPr>
    <w:r>
      <w:tab/>
    </w:r>
    <w:r>
      <w:tab/>
    </w:r>
    <w:r>
      <w:tab/>
      <w:t>pasco / ps-2852</w:t>
    </w:r>
    <w:r>
      <w:tab/>
    </w:r>
    <w:r w:rsidRPr="00532B91">
      <w:rPr>
        <w:rStyle w:val="Character-PageNumber"/>
      </w:rPr>
      <w:fldChar w:fldCharType="begin"/>
    </w:r>
    <w:r w:rsidRPr="00532B91">
      <w:rPr>
        <w:rStyle w:val="Character-PageNumber"/>
      </w:rPr>
      <w:instrText xml:space="preserve"> PAGE   \* MERGEFORMAT </w:instrText>
    </w:r>
    <w:r w:rsidRPr="00532B91">
      <w:rPr>
        <w:rStyle w:val="Character-PageNumber"/>
      </w:rPr>
      <w:fldChar w:fldCharType="separate"/>
    </w:r>
    <w:r w:rsidR="00967B65">
      <w:rPr>
        <w:rStyle w:val="Character-PageNumber"/>
        <w:noProof/>
      </w:rPr>
      <w:t>9</w:t>
    </w:r>
    <w:r w:rsidRPr="00532B91">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7C33D" w14:textId="77777777" w:rsidR="00C67639" w:rsidRDefault="00C67639" w:rsidP="00466946">
      <w:r>
        <w:separator/>
      </w:r>
    </w:p>
  </w:footnote>
  <w:footnote w:type="continuationSeparator" w:id="0">
    <w:p w14:paraId="49576260" w14:textId="77777777" w:rsidR="00C67639" w:rsidRDefault="00C67639" w:rsidP="00466946">
      <w:r>
        <w:continuationSeparator/>
      </w:r>
    </w:p>
  </w:footnote>
  <w:footnote w:id="1">
    <w:p w14:paraId="5D164CCA" w14:textId="77777777" w:rsidR="0067061A" w:rsidRDefault="0067061A" w:rsidP="007D7F29">
      <w:pPr>
        <w:pStyle w:val="FootnoteText"/>
      </w:pPr>
      <w:r>
        <w:rPr>
          <w:rStyle w:val="FootnoteReference"/>
        </w:rPr>
        <w:footnoteRef/>
      </w:r>
      <w:r>
        <w:t xml:space="preserve"> </w:t>
      </w:r>
      <w:r w:rsidRPr="00011B6D">
        <w:rPr>
          <w:rFonts w:eastAsiaTheme="minorHAnsi"/>
        </w:rPr>
        <w:t>Woodward, F. I. and Kelly, C. K. (1995), The influence of CO</w:t>
      </w:r>
      <w:r w:rsidRPr="0056795F">
        <w:rPr>
          <w:rStyle w:val="Character-ChemSubscript"/>
          <w:rFonts w:eastAsiaTheme="minorHAnsi"/>
        </w:rPr>
        <w:t>2</w:t>
      </w:r>
      <w:r w:rsidRPr="0056795F">
        <w:rPr>
          <w:rFonts w:eastAsiaTheme="minorHAnsi"/>
        </w:rPr>
        <w:t xml:space="preserve"> </w:t>
      </w:r>
      <w:r w:rsidRPr="00011B6D">
        <w:rPr>
          <w:rFonts w:eastAsiaTheme="minorHAnsi"/>
        </w:rPr>
        <w:t xml:space="preserve">concentration on stomatal density. </w:t>
      </w:r>
      <w:r w:rsidRPr="00011B6D">
        <w:rPr>
          <w:rStyle w:val="Character-Italic"/>
          <w:rFonts w:eastAsiaTheme="minorHAnsi"/>
        </w:rPr>
        <w:t>New Phytologist</w:t>
      </w:r>
      <w:r w:rsidRPr="00011B6D">
        <w:rPr>
          <w:rFonts w:eastAsiaTheme="minorHAnsi"/>
        </w:rPr>
        <w:t>, 131: 311–327. doi: 10.1111/j.1469-8137.1995.</w:t>
      </w:r>
      <w:r>
        <w:rPr>
          <w:rFonts w:eastAsiaTheme="minorHAnsi"/>
        </w:rPr>
        <w:t xml:space="preserve"> </w:t>
      </w:r>
      <w:r w:rsidRPr="00011B6D">
        <w:rPr>
          <w:rFonts w:eastAsiaTheme="minorHAnsi"/>
        </w:rPr>
        <w:t>tb03067.x</w:t>
      </w:r>
    </w:p>
  </w:footnote>
  <w:footnote w:id="2">
    <w:p w14:paraId="3B8CBB4C" w14:textId="77777777" w:rsidR="0067061A" w:rsidRDefault="0067061A" w:rsidP="007D7F29">
      <w:pPr>
        <w:pStyle w:val="FootnoteText"/>
      </w:pPr>
      <w:r>
        <w:rPr>
          <w:rStyle w:val="FootnoteReference"/>
        </w:rPr>
        <w:footnoteRef/>
      </w:r>
      <w:r>
        <w:t xml:space="preserve"> </w:t>
      </w:r>
      <w:r w:rsidRPr="00011B6D">
        <w:t xml:space="preserve">Lewis, J.; Phillips, N.; Logan, B.; Hricko, C.; Tissue, D. Leaf photosynthesis, respiration and stomatal conductance in six </w:t>
      </w:r>
      <w:r w:rsidRPr="00995D88">
        <w:rPr>
          <w:rStyle w:val="Character-Italic"/>
        </w:rPr>
        <w:t>Eucalyptus</w:t>
      </w:r>
      <w:r w:rsidRPr="00011B6D">
        <w:t xml:space="preserve"> species native to mesic and xeric environments growing in a common garden. </w:t>
      </w:r>
      <w:r w:rsidRPr="00995D88">
        <w:rPr>
          <w:rStyle w:val="Character-Italic"/>
        </w:rPr>
        <w:t>Tree Physiol</w:t>
      </w:r>
      <w:r w:rsidRPr="00011B6D">
        <w:t xml:space="preserve"> (2011) 31 (9): 997-1006. doi: 10.1093/treephys/tpr</w:t>
      </w:r>
      <w:r>
        <w:t xml:space="preserve"> </w:t>
      </w:r>
      <w:r w:rsidRPr="00011B6D">
        <w:t>087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C3B0FA" w14:textId="5E733A5C" w:rsidR="0067061A" w:rsidRDefault="0067061A">
    <w:pPr>
      <w:pStyle w:val="Header"/>
    </w:pPr>
    <w:r>
      <w:tab/>
    </w:r>
    <w:r w:rsidR="00967B65">
      <w:fldChar w:fldCharType="begin"/>
    </w:r>
    <w:r w:rsidR="00967B65">
      <w:instrText xml:space="preserve"> STYLEREF  "Heading 1"  \* MERGEFORMAT </w:instrText>
    </w:r>
    <w:r w:rsidR="00967B65">
      <w:fldChar w:fldCharType="separate"/>
    </w:r>
    <w:r w:rsidR="00967B65">
      <w:rPr>
        <w:noProof/>
      </w:rPr>
      <w:t>transpiration</w:t>
    </w:r>
    <w:r w:rsidR="00967B65">
      <w:rPr>
        <w:noProof/>
      </w:rPr>
      <w:fldChar w:fldCharType="end"/>
    </w:r>
    <w:r>
      <w:t xml:space="preserve"> / Student handout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2B1B61" w14:textId="2BC28D23" w:rsidR="0067061A" w:rsidRDefault="0067061A">
    <w:pPr>
      <w:pStyle w:val="Header"/>
    </w:pPr>
    <w:r>
      <w:tab/>
    </w:r>
    <w:r>
      <w:tab/>
    </w:r>
    <w:r w:rsidR="00967B65">
      <w:fldChar w:fldCharType="begin"/>
    </w:r>
    <w:r w:rsidR="00967B65">
      <w:instrText xml:space="preserve"> </w:instrText>
    </w:r>
    <w:r w:rsidR="00967B65">
      <w:instrText xml:space="preserve">STYLEREF  "Heading 1"  \* MERGEFORMAT </w:instrText>
    </w:r>
    <w:r w:rsidR="00967B65">
      <w:fldChar w:fldCharType="separate"/>
    </w:r>
    <w:r w:rsidR="00967B65">
      <w:rPr>
        <w:noProof/>
      </w:rPr>
      <w:t>transpiration</w:t>
    </w:r>
    <w:r w:rsidR="00967B65">
      <w:rPr>
        <w:noProof/>
      </w:rPr>
      <w:fldChar w:fldCharType="end"/>
    </w:r>
    <w:r>
      <w:t xml:space="preserve"> / Student Handout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C1624" w14:textId="77777777" w:rsidR="0067061A" w:rsidRDefault="0067061A" w:rsidP="00394B1F">
    <w:pPr>
      <w:pStyle w:val="Header-StudentFirstPage"/>
    </w:pPr>
    <w:r>
      <w:tab/>
      <w:t>Name</w:t>
    </w:r>
    <w:r>
      <w:tab/>
      <w:t>Period</w:t>
    </w:r>
    <w:r>
      <w:tab/>
      <w:t>Date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8" type="#_x0000_t75" style="width:18.25pt;height:17.75pt" o:bullet="t">
        <v:imagedata r:id="rId1" o:title="QuestionMark JM1"/>
      </v:shape>
    </w:pict>
  </w:numPicBullet>
  <w:abstractNum w:abstractNumId="0" w15:restartNumberingAfterBreak="0">
    <w:nsid w:val="18193C53"/>
    <w:multiLevelType w:val="hybridMultilevel"/>
    <w:tmpl w:val="AAA04F9E"/>
    <w:lvl w:ilvl="0" w:tplc="1746613C">
      <w:start w:val="1"/>
      <w:numFmt w:val="bullet"/>
      <w:pStyle w:val="Materialslis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EA6402"/>
    <w:multiLevelType w:val="hybridMultilevel"/>
    <w:tmpl w:val="E89C455A"/>
    <w:lvl w:ilvl="0" w:tplc="2BE2055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F8C6C9E"/>
    <w:multiLevelType w:val="hybridMultilevel"/>
    <w:tmpl w:val="D1AC387E"/>
    <w:lvl w:ilvl="0" w:tplc="5986FF4A">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3" w15:restartNumberingAfterBreak="0">
    <w:nsid w:val="545A4DF3"/>
    <w:multiLevelType w:val="hybridMultilevel"/>
    <w:tmpl w:val="99B2E894"/>
    <w:lvl w:ilvl="0" w:tplc="8AAEBA1E">
      <w:start w:val="1"/>
      <w:numFmt w:val="bullet"/>
      <w:pStyle w:val="StepBullet"/>
      <w:lvlText w:val=""/>
      <w:lvlJc w:val="left"/>
      <w:pPr>
        <w:ind w:left="64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23B3BEF"/>
    <w:multiLevelType w:val="hybridMultilevel"/>
    <w:tmpl w:val="54CA39B2"/>
    <w:lvl w:ilvl="0" w:tplc="E9C2440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6" w15:restartNumberingAfterBreak="0">
    <w:nsid w:val="666B5248"/>
    <w:multiLevelType w:val="hybridMultilevel"/>
    <w:tmpl w:val="90B27262"/>
    <w:lvl w:ilvl="0" w:tplc="7F2ADBD2">
      <w:start w:val="1"/>
      <w:numFmt w:val="bullet"/>
      <w:pStyle w:val="StepQuestion"/>
      <w:lvlText w:val=""/>
      <w:lvlPicBulletId w:val="0"/>
      <w:lvlJc w:val="center"/>
      <w:pPr>
        <w:ind w:left="72" w:hanging="360"/>
      </w:pPr>
      <w:rPr>
        <w:rFonts w:ascii="Symbol" w:hAnsi="Symbol" w:hint="default"/>
        <w:b/>
        <w:i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7E22A5"/>
    <w:multiLevelType w:val="hybridMultilevel"/>
    <w:tmpl w:val="6DE8EBE0"/>
    <w:lvl w:ilvl="0" w:tplc="8F94C556">
      <w:start w:val="1"/>
      <w:numFmt w:val="bullet"/>
      <w:pStyle w:val="StepIndentBullet2"/>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E4A31DE"/>
    <w:multiLevelType w:val="hybridMultilevel"/>
    <w:tmpl w:val="795E906C"/>
    <w:lvl w:ilvl="0" w:tplc="5A608266">
      <w:start w:val="1"/>
      <w:numFmt w:val="bullet"/>
      <w:pStyle w:val="Answer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2"/>
  </w:num>
  <w:num w:numId="2">
    <w:abstractNumId w:val="2"/>
  </w:num>
  <w:num w:numId="3">
    <w:abstractNumId w:val="5"/>
  </w:num>
  <w:num w:numId="4">
    <w:abstractNumId w:val="5"/>
  </w:num>
  <w:num w:numId="5">
    <w:abstractNumId w:val="5"/>
  </w:num>
  <w:num w:numId="6">
    <w:abstractNumId w:val="5"/>
  </w:num>
  <w:num w:numId="7">
    <w:abstractNumId w:val="0"/>
  </w:num>
  <w:num w:numId="8">
    <w:abstractNumId w:val="3"/>
  </w:num>
  <w:num w:numId="9">
    <w:abstractNumId w:val="1"/>
  </w:num>
  <w:num w:numId="10">
    <w:abstractNumId w:val="2"/>
  </w:num>
  <w:num w:numId="11">
    <w:abstractNumId w:val="5"/>
  </w:num>
  <w:num w:numId="12">
    <w:abstractNumId w:val="5"/>
  </w:num>
  <w:num w:numId="13">
    <w:abstractNumId w:val="5"/>
  </w:num>
  <w:num w:numId="14">
    <w:abstractNumId w:val="5"/>
  </w:num>
  <w:num w:numId="15">
    <w:abstractNumId w:val="0"/>
  </w:num>
  <w:num w:numId="16">
    <w:abstractNumId w:val="3"/>
  </w:num>
  <w:num w:numId="17">
    <w:abstractNumId w:val="4"/>
  </w:num>
  <w:num w:numId="18">
    <w:abstractNumId w:val="7"/>
  </w:num>
  <w:num w:numId="19">
    <w:abstractNumId w:val="8"/>
  </w:num>
  <w:num w:numId="20">
    <w:abstractNumId w:val="2"/>
  </w:num>
  <w:num w:numId="21">
    <w:abstractNumId w:val="5"/>
  </w:num>
  <w:num w:numId="22">
    <w:abstractNumId w:val="5"/>
  </w:num>
  <w:num w:numId="23">
    <w:abstractNumId w:val="5"/>
  </w:num>
  <w:num w:numId="24">
    <w:abstractNumId w:val="5"/>
  </w:num>
  <w:num w:numId="25">
    <w:abstractNumId w:val="0"/>
  </w:num>
  <w:num w:numId="26">
    <w:abstractNumId w:val="3"/>
  </w:num>
  <w:num w:numId="27">
    <w:abstractNumId w:val="7"/>
  </w:num>
  <w:num w:numId="28">
    <w:abstractNumId w:val="6"/>
  </w:num>
  <w:num w:numId="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mirrorMargins/>
  <w:attachedTemplate r:id="rId1"/>
  <w:documentProtection w:formatting="1" w:enforcement="0"/>
  <w:defaultTabStop w:val="720"/>
  <w:evenAndOddHeaders/>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NbcwMbC0NDczMDI3MTVU0lEKTi0uzszPAykwrAUAjS/fQiwAAAA="/>
  </w:docVars>
  <w:rsids>
    <w:rsidRoot w:val="00216E25"/>
    <w:rsid w:val="00011AD3"/>
    <w:rsid w:val="00013541"/>
    <w:rsid w:val="000140F9"/>
    <w:rsid w:val="00014789"/>
    <w:rsid w:val="00015C8C"/>
    <w:rsid w:val="00022E9E"/>
    <w:rsid w:val="00023362"/>
    <w:rsid w:val="00025411"/>
    <w:rsid w:val="00027E4B"/>
    <w:rsid w:val="000312AA"/>
    <w:rsid w:val="000347B3"/>
    <w:rsid w:val="00035303"/>
    <w:rsid w:val="0003532A"/>
    <w:rsid w:val="00040331"/>
    <w:rsid w:val="00045EE7"/>
    <w:rsid w:val="00051ADD"/>
    <w:rsid w:val="000575EF"/>
    <w:rsid w:val="00057FBC"/>
    <w:rsid w:val="00063CAD"/>
    <w:rsid w:val="0006500E"/>
    <w:rsid w:val="00066C5F"/>
    <w:rsid w:val="00066D48"/>
    <w:rsid w:val="00067199"/>
    <w:rsid w:val="00071749"/>
    <w:rsid w:val="00071F08"/>
    <w:rsid w:val="00072F39"/>
    <w:rsid w:val="00073330"/>
    <w:rsid w:val="000779A5"/>
    <w:rsid w:val="00080FE9"/>
    <w:rsid w:val="0008438A"/>
    <w:rsid w:val="00084D9F"/>
    <w:rsid w:val="00084F2D"/>
    <w:rsid w:val="000853EB"/>
    <w:rsid w:val="000879B4"/>
    <w:rsid w:val="00090254"/>
    <w:rsid w:val="00090B79"/>
    <w:rsid w:val="00090F84"/>
    <w:rsid w:val="000969C6"/>
    <w:rsid w:val="000A26B8"/>
    <w:rsid w:val="000A2E18"/>
    <w:rsid w:val="000A5E82"/>
    <w:rsid w:val="000B0A90"/>
    <w:rsid w:val="000B2792"/>
    <w:rsid w:val="000C015F"/>
    <w:rsid w:val="000C08F8"/>
    <w:rsid w:val="000C0C06"/>
    <w:rsid w:val="000C1B8A"/>
    <w:rsid w:val="000C6F07"/>
    <w:rsid w:val="000C6FCF"/>
    <w:rsid w:val="000D00C9"/>
    <w:rsid w:val="000D1D3C"/>
    <w:rsid w:val="000D1F2F"/>
    <w:rsid w:val="000D70A1"/>
    <w:rsid w:val="000E4FDF"/>
    <w:rsid w:val="000F0966"/>
    <w:rsid w:val="000F0F86"/>
    <w:rsid w:val="000F1541"/>
    <w:rsid w:val="000F19C8"/>
    <w:rsid w:val="000F1F19"/>
    <w:rsid w:val="000F32B8"/>
    <w:rsid w:val="000F4145"/>
    <w:rsid w:val="000F5141"/>
    <w:rsid w:val="000F59FE"/>
    <w:rsid w:val="000F5A35"/>
    <w:rsid w:val="000F6ECC"/>
    <w:rsid w:val="000F7050"/>
    <w:rsid w:val="00103139"/>
    <w:rsid w:val="00105AD4"/>
    <w:rsid w:val="0010729E"/>
    <w:rsid w:val="0011007B"/>
    <w:rsid w:val="00110B5F"/>
    <w:rsid w:val="00111BFB"/>
    <w:rsid w:val="0011380C"/>
    <w:rsid w:val="00116005"/>
    <w:rsid w:val="00124EE7"/>
    <w:rsid w:val="00125488"/>
    <w:rsid w:val="001318A6"/>
    <w:rsid w:val="001332FF"/>
    <w:rsid w:val="00136A83"/>
    <w:rsid w:val="001401A7"/>
    <w:rsid w:val="001413D1"/>
    <w:rsid w:val="001418EE"/>
    <w:rsid w:val="001420C1"/>
    <w:rsid w:val="0014392E"/>
    <w:rsid w:val="00143972"/>
    <w:rsid w:val="001441CA"/>
    <w:rsid w:val="001534D3"/>
    <w:rsid w:val="00153652"/>
    <w:rsid w:val="0015746E"/>
    <w:rsid w:val="00157E92"/>
    <w:rsid w:val="00161058"/>
    <w:rsid w:val="0016247B"/>
    <w:rsid w:val="00164971"/>
    <w:rsid w:val="00172F89"/>
    <w:rsid w:val="00174E2F"/>
    <w:rsid w:val="00176C7B"/>
    <w:rsid w:val="001818EE"/>
    <w:rsid w:val="001826CD"/>
    <w:rsid w:val="00182851"/>
    <w:rsid w:val="00182F47"/>
    <w:rsid w:val="00185E73"/>
    <w:rsid w:val="00192D28"/>
    <w:rsid w:val="00193724"/>
    <w:rsid w:val="00195E55"/>
    <w:rsid w:val="00197788"/>
    <w:rsid w:val="001A0951"/>
    <w:rsid w:val="001A26AB"/>
    <w:rsid w:val="001A3B93"/>
    <w:rsid w:val="001A76E6"/>
    <w:rsid w:val="001B3823"/>
    <w:rsid w:val="001B6939"/>
    <w:rsid w:val="001B6966"/>
    <w:rsid w:val="001C3349"/>
    <w:rsid w:val="001C399B"/>
    <w:rsid w:val="001C6297"/>
    <w:rsid w:val="001C7842"/>
    <w:rsid w:val="001D0459"/>
    <w:rsid w:val="001D7E39"/>
    <w:rsid w:val="001E0E29"/>
    <w:rsid w:val="001E1E00"/>
    <w:rsid w:val="001E5FCA"/>
    <w:rsid w:val="001F227C"/>
    <w:rsid w:val="001F4B29"/>
    <w:rsid w:val="00201E8C"/>
    <w:rsid w:val="00202F6C"/>
    <w:rsid w:val="00203A53"/>
    <w:rsid w:val="0020549F"/>
    <w:rsid w:val="00206996"/>
    <w:rsid w:val="002103EB"/>
    <w:rsid w:val="00210D87"/>
    <w:rsid w:val="00212585"/>
    <w:rsid w:val="002137C2"/>
    <w:rsid w:val="00213D04"/>
    <w:rsid w:val="00213F36"/>
    <w:rsid w:val="00216E25"/>
    <w:rsid w:val="00220AC8"/>
    <w:rsid w:val="002214EA"/>
    <w:rsid w:val="00222345"/>
    <w:rsid w:val="00222639"/>
    <w:rsid w:val="00223C4B"/>
    <w:rsid w:val="00225279"/>
    <w:rsid w:val="0023271C"/>
    <w:rsid w:val="00232F3F"/>
    <w:rsid w:val="00237EE5"/>
    <w:rsid w:val="00240EB3"/>
    <w:rsid w:val="002573F2"/>
    <w:rsid w:val="002623CA"/>
    <w:rsid w:val="0026432C"/>
    <w:rsid w:val="00264B6A"/>
    <w:rsid w:val="002676E9"/>
    <w:rsid w:val="0027712B"/>
    <w:rsid w:val="002778E8"/>
    <w:rsid w:val="0028054F"/>
    <w:rsid w:val="0028193C"/>
    <w:rsid w:val="00282696"/>
    <w:rsid w:val="00285A29"/>
    <w:rsid w:val="00290A4C"/>
    <w:rsid w:val="002932AC"/>
    <w:rsid w:val="00295981"/>
    <w:rsid w:val="00296A2D"/>
    <w:rsid w:val="002A17EA"/>
    <w:rsid w:val="002A1CC0"/>
    <w:rsid w:val="002B0DFC"/>
    <w:rsid w:val="002B17DA"/>
    <w:rsid w:val="002B26ED"/>
    <w:rsid w:val="002B2FD6"/>
    <w:rsid w:val="002B79D2"/>
    <w:rsid w:val="002C0D91"/>
    <w:rsid w:val="002C114B"/>
    <w:rsid w:val="002C1B7E"/>
    <w:rsid w:val="002C2D12"/>
    <w:rsid w:val="002C642D"/>
    <w:rsid w:val="002C7DC5"/>
    <w:rsid w:val="002D2512"/>
    <w:rsid w:val="002D534F"/>
    <w:rsid w:val="002D7944"/>
    <w:rsid w:val="002E1416"/>
    <w:rsid w:val="002E7338"/>
    <w:rsid w:val="002E7980"/>
    <w:rsid w:val="002F0359"/>
    <w:rsid w:val="002F0DAA"/>
    <w:rsid w:val="002F4191"/>
    <w:rsid w:val="002F49D9"/>
    <w:rsid w:val="002F675C"/>
    <w:rsid w:val="00301A8D"/>
    <w:rsid w:val="00302F88"/>
    <w:rsid w:val="00303E66"/>
    <w:rsid w:val="003048D6"/>
    <w:rsid w:val="003068FB"/>
    <w:rsid w:val="00307873"/>
    <w:rsid w:val="003109B9"/>
    <w:rsid w:val="00312F30"/>
    <w:rsid w:val="003139B1"/>
    <w:rsid w:val="003155A9"/>
    <w:rsid w:val="00316400"/>
    <w:rsid w:val="0031659E"/>
    <w:rsid w:val="003258D4"/>
    <w:rsid w:val="0032620A"/>
    <w:rsid w:val="003271BF"/>
    <w:rsid w:val="00327D44"/>
    <w:rsid w:val="00333DF2"/>
    <w:rsid w:val="003351CE"/>
    <w:rsid w:val="00336524"/>
    <w:rsid w:val="00337C52"/>
    <w:rsid w:val="00341938"/>
    <w:rsid w:val="003436BF"/>
    <w:rsid w:val="00350D48"/>
    <w:rsid w:val="00352C6A"/>
    <w:rsid w:val="00353162"/>
    <w:rsid w:val="00362210"/>
    <w:rsid w:val="00362F76"/>
    <w:rsid w:val="00372175"/>
    <w:rsid w:val="003721D7"/>
    <w:rsid w:val="00374F5A"/>
    <w:rsid w:val="00381E5C"/>
    <w:rsid w:val="00386529"/>
    <w:rsid w:val="00391C3A"/>
    <w:rsid w:val="003931F1"/>
    <w:rsid w:val="00393238"/>
    <w:rsid w:val="00394B1F"/>
    <w:rsid w:val="00394CE8"/>
    <w:rsid w:val="00395F1C"/>
    <w:rsid w:val="00396281"/>
    <w:rsid w:val="00396844"/>
    <w:rsid w:val="00397F3D"/>
    <w:rsid w:val="003A14CF"/>
    <w:rsid w:val="003A1580"/>
    <w:rsid w:val="003A2D5B"/>
    <w:rsid w:val="003A3046"/>
    <w:rsid w:val="003A4D84"/>
    <w:rsid w:val="003A5F92"/>
    <w:rsid w:val="003A6199"/>
    <w:rsid w:val="003A7BFB"/>
    <w:rsid w:val="003B2C30"/>
    <w:rsid w:val="003B3075"/>
    <w:rsid w:val="003B33DF"/>
    <w:rsid w:val="003B528D"/>
    <w:rsid w:val="003B735D"/>
    <w:rsid w:val="003B762D"/>
    <w:rsid w:val="003B76BC"/>
    <w:rsid w:val="003C0414"/>
    <w:rsid w:val="003C0DC9"/>
    <w:rsid w:val="003C2BE8"/>
    <w:rsid w:val="003C30C7"/>
    <w:rsid w:val="003E6970"/>
    <w:rsid w:val="003E7F6C"/>
    <w:rsid w:val="003F3051"/>
    <w:rsid w:val="003F65C4"/>
    <w:rsid w:val="00400FCC"/>
    <w:rsid w:val="00403384"/>
    <w:rsid w:val="0040669D"/>
    <w:rsid w:val="00410014"/>
    <w:rsid w:val="004109CE"/>
    <w:rsid w:val="00411EC9"/>
    <w:rsid w:val="00413FEE"/>
    <w:rsid w:val="00414251"/>
    <w:rsid w:val="00414B19"/>
    <w:rsid w:val="004171F1"/>
    <w:rsid w:val="004171FF"/>
    <w:rsid w:val="00417796"/>
    <w:rsid w:val="0042126E"/>
    <w:rsid w:val="00422190"/>
    <w:rsid w:val="0042267E"/>
    <w:rsid w:val="0042569C"/>
    <w:rsid w:val="00426D2F"/>
    <w:rsid w:val="004307C3"/>
    <w:rsid w:val="004308B1"/>
    <w:rsid w:val="00437695"/>
    <w:rsid w:val="00440F60"/>
    <w:rsid w:val="00442948"/>
    <w:rsid w:val="0044368D"/>
    <w:rsid w:val="004469B5"/>
    <w:rsid w:val="00450EAA"/>
    <w:rsid w:val="004515BD"/>
    <w:rsid w:val="004519DC"/>
    <w:rsid w:val="00453C25"/>
    <w:rsid w:val="00454002"/>
    <w:rsid w:val="004603AB"/>
    <w:rsid w:val="0046188F"/>
    <w:rsid w:val="00462499"/>
    <w:rsid w:val="00464491"/>
    <w:rsid w:val="004659A9"/>
    <w:rsid w:val="00466946"/>
    <w:rsid w:val="00470219"/>
    <w:rsid w:val="004702C1"/>
    <w:rsid w:val="00474A46"/>
    <w:rsid w:val="00476FE3"/>
    <w:rsid w:val="0048052F"/>
    <w:rsid w:val="004823E1"/>
    <w:rsid w:val="0048677D"/>
    <w:rsid w:val="0049320D"/>
    <w:rsid w:val="00493AD6"/>
    <w:rsid w:val="00497CA9"/>
    <w:rsid w:val="004A1E8D"/>
    <w:rsid w:val="004A1E9A"/>
    <w:rsid w:val="004A274F"/>
    <w:rsid w:val="004A29BD"/>
    <w:rsid w:val="004A653E"/>
    <w:rsid w:val="004A7EE8"/>
    <w:rsid w:val="004B2A45"/>
    <w:rsid w:val="004B3E53"/>
    <w:rsid w:val="004B48A3"/>
    <w:rsid w:val="004B6AD4"/>
    <w:rsid w:val="004B76EB"/>
    <w:rsid w:val="004C5DE4"/>
    <w:rsid w:val="004C7073"/>
    <w:rsid w:val="004D2FA5"/>
    <w:rsid w:val="004D46E0"/>
    <w:rsid w:val="004D6FA9"/>
    <w:rsid w:val="004D74D1"/>
    <w:rsid w:val="004E3C57"/>
    <w:rsid w:val="004E46EF"/>
    <w:rsid w:val="004E4BB1"/>
    <w:rsid w:val="004E6E2F"/>
    <w:rsid w:val="004F08EA"/>
    <w:rsid w:val="004F5C55"/>
    <w:rsid w:val="004F7CC5"/>
    <w:rsid w:val="005025C4"/>
    <w:rsid w:val="00511ED2"/>
    <w:rsid w:val="00515170"/>
    <w:rsid w:val="00515B84"/>
    <w:rsid w:val="005162D7"/>
    <w:rsid w:val="00520CEF"/>
    <w:rsid w:val="00521104"/>
    <w:rsid w:val="00522246"/>
    <w:rsid w:val="00524ECE"/>
    <w:rsid w:val="00527CEF"/>
    <w:rsid w:val="00532B91"/>
    <w:rsid w:val="00536DE8"/>
    <w:rsid w:val="00537024"/>
    <w:rsid w:val="0053723F"/>
    <w:rsid w:val="00545638"/>
    <w:rsid w:val="00545F90"/>
    <w:rsid w:val="00546223"/>
    <w:rsid w:val="005469B5"/>
    <w:rsid w:val="00552409"/>
    <w:rsid w:val="005543B4"/>
    <w:rsid w:val="0055658F"/>
    <w:rsid w:val="0055720B"/>
    <w:rsid w:val="00557286"/>
    <w:rsid w:val="005575C1"/>
    <w:rsid w:val="0056372D"/>
    <w:rsid w:val="00563AB8"/>
    <w:rsid w:val="005703E5"/>
    <w:rsid w:val="00574806"/>
    <w:rsid w:val="0057707C"/>
    <w:rsid w:val="00577865"/>
    <w:rsid w:val="00580897"/>
    <w:rsid w:val="00581596"/>
    <w:rsid w:val="0058209F"/>
    <w:rsid w:val="00582126"/>
    <w:rsid w:val="00582634"/>
    <w:rsid w:val="005864F7"/>
    <w:rsid w:val="00587467"/>
    <w:rsid w:val="00587B44"/>
    <w:rsid w:val="0059096C"/>
    <w:rsid w:val="005916BE"/>
    <w:rsid w:val="00593B96"/>
    <w:rsid w:val="005940B6"/>
    <w:rsid w:val="0059523D"/>
    <w:rsid w:val="0059553F"/>
    <w:rsid w:val="005A1689"/>
    <w:rsid w:val="005A3456"/>
    <w:rsid w:val="005A3EC8"/>
    <w:rsid w:val="005A60BB"/>
    <w:rsid w:val="005A60BC"/>
    <w:rsid w:val="005A7069"/>
    <w:rsid w:val="005A7896"/>
    <w:rsid w:val="005B12A8"/>
    <w:rsid w:val="005B1A2B"/>
    <w:rsid w:val="005B69D4"/>
    <w:rsid w:val="005C0EC0"/>
    <w:rsid w:val="005C1B48"/>
    <w:rsid w:val="005C7095"/>
    <w:rsid w:val="005D2427"/>
    <w:rsid w:val="005D4799"/>
    <w:rsid w:val="005D4F0F"/>
    <w:rsid w:val="005D616B"/>
    <w:rsid w:val="005E072A"/>
    <w:rsid w:val="005E46DF"/>
    <w:rsid w:val="005F1D74"/>
    <w:rsid w:val="005F37AC"/>
    <w:rsid w:val="005F3D24"/>
    <w:rsid w:val="005F49A5"/>
    <w:rsid w:val="005F7FD4"/>
    <w:rsid w:val="006040C0"/>
    <w:rsid w:val="0060564B"/>
    <w:rsid w:val="00606ABD"/>
    <w:rsid w:val="00607EAE"/>
    <w:rsid w:val="006102FF"/>
    <w:rsid w:val="00611492"/>
    <w:rsid w:val="00611C4B"/>
    <w:rsid w:val="006132D1"/>
    <w:rsid w:val="006134E1"/>
    <w:rsid w:val="006139F3"/>
    <w:rsid w:val="00614BA4"/>
    <w:rsid w:val="00621849"/>
    <w:rsid w:val="00625515"/>
    <w:rsid w:val="00626D2A"/>
    <w:rsid w:val="00630729"/>
    <w:rsid w:val="006317CE"/>
    <w:rsid w:val="00633C46"/>
    <w:rsid w:val="0064426C"/>
    <w:rsid w:val="00645334"/>
    <w:rsid w:val="00652871"/>
    <w:rsid w:val="006531DB"/>
    <w:rsid w:val="006555E5"/>
    <w:rsid w:val="00656A59"/>
    <w:rsid w:val="006574A1"/>
    <w:rsid w:val="0067061A"/>
    <w:rsid w:val="00671357"/>
    <w:rsid w:val="00676203"/>
    <w:rsid w:val="00680B08"/>
    <w:rsid w:val="00683E5E"/>
    <w:rsid w:val="006A5444"/>
    <w:rsid w:val="006A6E2F"/>
    <w:rsid w:val="006A70FF"/>
    <w:rsid w:val="006B091C"/>
    <w:rsid w:val="006C3979"/>
    <w:rsid w:val="006C4B08"/>
    <w:rsid w:val="006C684A"/>
    <w:rsid w:val="006D0C0F"/>
    <w:rsid w:val="006D1D3F"/>
    <w:rsid w:val="006D52A8"/>
    <w:rsid w:val="006D638A"/>
    <w:rsid w:val="006E5FAE"/>
    <w:rsid w:val="006E6510"/>
    <w:rsid w:val="006F0BED"/>
    <w:rsid w:val="006F10C8"/>
    <w:rsid w:val="006F65B9"/>
    <w:rsid w:val="00702C2A"/>
    <w:rsid w:val="00703CEF"/>
    <w:rsid w:val="00716034"/>
    <w:rsid w:val="00717626"/>
    <w:rsid w:val="00722AD9"/>
    <w:rsid w:val="00722BE0"/>
    <w:rsid w:val="00724904"/>
    <w:rsid w:val="00726313"/>
    <w:rsid w:val="007276F6"/>
    <w:rsid w:val="00727EED"/>
    <w:rsid w:val="00735AB8"/>
    <w:rsid w:val="0073697F"/>
    <w:rsid w:val="0073786E"/>
    <w:rsid w:val="00741B52"/>
    <w:rsid w:val="00741BAA"/>
    <w:rsid w:val="00742F9C"/>
    <w:rsid w:val="007449F8"/>
    <w:rsid w:val="00745702"/>
    <w:rsid w:val="0074683E"/>
    <w:rsid w:val="00746ED6"/>
    <w:rsid w:val="007501D5"/>
    <w:rsid w:val="00750A37"/>
    <w:rsid w:val="00763BF1"/>
    <w:rsid w:val="00764518"/>
    <w:rsid w:val="00765F38"/>
    <w:rsid w:val="007660E2"/>
    <w:rsid w:val="00766A05"/>
    <w:rsid w:val="00767331"/>
    <w:rsid w:val="007746C3"/>
    <w:rsid w:val="007777F7"/>
    <w:rsid w:val="00780306"/>
    <w:rsid w:val="007809AA"/>
    <w:rsid w:val="00780E1B"/>
    <w:rsid w:val="00781184"/>
    <w:rsid w:val="00783DAD"/>
    <w:rsid w:val="007840AC"/>
    <w:rsid w:val="00787679"/>
    <w:rsid w:val="00791A1C"/>
    <w:rsid w:val="00792D07"/>
    <w:rsid w:val="00794390"/>
    <w:rsid w:val="0079591C"/>
    <w:rsid w:val="0079687A"/>
    <w:rsid w:val="00796DE0"/>
    <w:rsid w:val="007A1917"/>
    <w:rsid w:val="007B39AB"/>
    <w:rsid w:val="007B6E51"/>
    <w:rsid w:val="007C0148"/>
    <w:rsid w:val="007D5517"/>
    <w:rsid w:val="007D5DBE"/>
    <w:rsid w:val="007D74B8"/>
    <w:rsid w:val="007D7F29"/>
    <w:rsid w:val="007E0A70"/>
    <w:rsid w:val="007E0DA3"/>
    <w:rsid w:val="007E1063"/>
    <w:rsid w:val="007E2946"/>
    <w:rsid w:val="007E484D"/>
    <w:rsid w:val="007E4C73"/>
    <w:rsid w:val="007F0EBF"/>
    <w:rsid w:val="007F1A6A"/>
    <w:rsid w:val="007F303B"/>
    <w:rsid w:val="007F3051"/>
    <w:rsid w:val="007F38F9"/>
    <w:rsid w:val="007F3A87"/>
    <w:rsid w:val="007F525D"/>
    <w:rsid w:val="007F751A"/>
    <w:rsid w:val="00802CB9"/>
    <w:rsid w:val="0080589F"/>
    <w:rsid w:val="00807F1C"/>
    <w:rsid w:val="00811D56"/>
    <w:rsid w:val="008150F7"/>
    <w:rsid w:val="00815A89"/>
    <w:rsid w:val="00822B52"/>
    <w:rsid w:val="008236DC"/>
    <w:rsid w:val="008246EB"/>
    <w:rsid w:val="00827B69"/>
    <w:rsid w:val="00830024"/>
    <w:rsid w:val="00831C86"/>
    <w:rsid w:val="00833C38"/>
    <w:rsid w:val="00835180"/>
    <w:rsid w:val="0083771F"/>
    <w:rsid w:val="0085386B"/>
    <w:rsid w:val="00856FD5"/>
    <w:rsid w:val="00857EDF"/>
    <w:rsid w:val="008609EB"/>
    <w:rsid w:val="00861030"/>
    <w:rsid w:val="0086171A"/>
    <w:rsid w:val="008627BA"/>
    <w:rsid w:val="008654A5"/>
    <w:rsid w:val="008672EC"/>
    <w:rsid w:val="00876AD4"/>
    <w:rsid w:val="0087799C"/>
    <w:rsid w:val="00880767"/>
    <w:rsid w:val="00880EF9"/>
    <w:rsid w:val="00881F12"/>
    <w:rsid w:val="00883C5F"/>
    <w:rsid w:val="00884F4F"/>
    <w:rsid w:val="0088588F"/>
    <w:rsid w:val="00892897"/>
    <w:rsid w:val="00893291"/>
    <w:rsid w:val="00893347"/>
    <w:rsid w:val="00894205"/>
    <w:rsid w:val="00895939"/>
    <w:rsid w:val="008A1399"/>
    <w:rsid w:val="008A1ADE"/>
    <w:rsid w:val="008B00F3"/>
    <w:rsid w:val="008B2773"/>
    <w:rsid w:val="008B4C33"/>
    <w:rsid w:val="008B5451"/>
    <w:rsid w:val="008C4B03"/>
    <w:rsid w:val="008D01E4"/>
    <w:rsid w:val="008D11E4"/>
    <w:rsid w:val="008D1B85"/>
    <w:rsid w:val="008D21C6"/>
    <w:rsid w:val="008D31A0"/>
    <w:rsid w:val="008D33B1"/>
    <w:rsid w:val="008D59B6"/>
    <w:rsid w:val="008D5A96"/>
    <w:rsid w:val="008D5CFA"/>
    <w:rsid w:val="008E1320"/>
    <w:rsid w:val="008E185F"/>
    <w:rsid w:val="008E227A"/>
    <w:rsid w:val="008E278F"/>
    <w:rsid w:val="008E4A4E"/>
    <w:rsid w:val="008E6C71"/>
    <w:rsid w:val="008F016D"/>
    <w:rsid w:val="008F301C"/>
    <w:rsid w:val="008F4076"/>
    <w:rsid w:val="00903A14"/>
    <w:rsid w:val="00904AC6"/>
    <w:rsid w:val="009062FA"/>
    <w:rsid w:val="00912985"/>
    <w:rsid w:val="00914390"/>
    <w:rsid w:val="009229B7"/>
    <w:rsid w:val="00922F13"/>
    <w:rsid w:val="00925F94"/>
    <w:rsid w:val="00926547"/>
    <w:rsid w:val="009303FF"/>
    <w:rsid w:val="00930606"/>
    <w:rsid w:val="00930CA9"/>
    <w:rsid w:val="00931BE4"/>
    <w:rsid w:val="00933FF0"/>
    <w:rsid w:val="0093438C"/>
    <w:rsid w:val="0093490C"/>
    <w:rsid w:val="00940B77"/>
    <w:rsid w:val="00940F82"/>
    <w:rsid w:val="00943649"/>
    <w:rsid w:val="00943905"/>
    <w:rsid w:val="009446F5"/>
    <w:rsid w:val="00946136"/>
    <w:rsid w:val="00947323"/>
    <w:rsid w:val="00947FE6"/>
    <w:rsid w:val="00951C6F"/>
    <w:rsid w:val="00953913"/>
    <w:rsid w:val="00956EEA"/>
    <w:rsid w:val="009629D8"/>
    <w:rsid w:val="009632D3"/>
    <w:rsid w:val="00964348"/>
    <w:rsid w:val="00965D9C"/>
    <w:rsid w:val="00967154"/>
    <w:rsid w:val="00967B65"/>
    <w:rsid w:val="0097379C"/>
    <w:rsid w:val="009768AD"/>
    <w:rsid w:val="00981C88"/>
    <w:rsid w:val="009836DD"/>
    <w:rsid w:val="00985796"/>
    <w:rsid w:val="00986362"/>
    <w:rsid w:val="00986DB3"/>
    <w:rsid w:val="0099050D"/>
    <w:rsid w:val="00990730"/>
    <w:rsid w:val="00991C55"/>
    <w:rsid w:val="00995BAC"/>
    <w:rsid w:val="00997C1A"/>
    <w:rsid w:val="009A2EF0"/>
    <w:rsid w:val="009A30DE"/>
    <w:rsid w:val="009A3D1D"/>
    <w:rsid w:val="009A47C6"/>
    <w:rsid w:val="009A577E"/>
    <w:rsid w:val="009A62A1"/>
    <w:rsid w:val="009B4375"/>
    <w:rsid w:val="009B7CFA"/>
    <w:rsid w:val="009C1A1E"/>
    <w:rsid w:val="009C4D7A"/>
    <w:rsid w:val="009D3BFC"/>
    <w:rsid w:val="009D6958"/>
    <w:rsid w:val="009E15B3"/>
    <w:rsid w:val="009E1BE6"/>
    <w:rsid w:val="009E41CE"/>
    <w:rsid w:val="009E6A85"/>
    <w:rsid w:val="009F22DE"/>
    <w:rsid w:val="009F6932"/>
    <w:rsid w:val="009F6A06"/>
    <w:rsid w:val="009F74B7"/>
    <w:rsid w:val="009F777F"/>
    <w:rsid w:val="00A06A05"/>
    <w:rsid w:val="00A074CC"/>
    <w:rsid w:val="00A079DC"/>
    <w:rsid w:val="00A07D1E"/>
    <w:rsid w:val="00A1274A"/>
    <w:rsid w:val="00A13FBB"/>
    <w:rsid w:val="00A14AB7"/>
    <w:rsid w:val="00A14DAC"/>
    <w:rsid w:val="00A155CB"/>
    <w:rsid w:val="00A17610"/>
    <w:rsid w:val="00A2045F"/>
    <w:rsid w:val="00A25A53"/>
    <w:rsid w:val="00A276E1"/>
    <w:rsid w:val="00A3005B"/>
    <w:rsid w:val="00A304F9"/>
    <w:rsid w:val="00A60FB5"/>
    <w:rsid w:val="00A65748"/>
    <w:rsid w:val="00A67B9B"/>
    <w:rsid w:val="00A70468"/>
    <w:rsid w:val="00A748AE"/>
    <w:rsid w:val="00A74BB2"/>
    <w:rsid w:val="00A769C8"/>
    <w:rsid w:val="00A80FA6"/>
    <w:rsid w:val="00A81C92"/>
    <w:rsid w:val="00A82BCC"/>
    <w:rsid w:val="00A90A3B"/>
    <w:rsid w:val="00A91091"/>
    <w:rsid w:val="00AA19E4"/>
    <w:rsid w:val="00AA4878"/>
    <w:rsid w:val="00AB065B"/>
    <w:rsid w:val="00AB0779"/>
    <w:rsid w:val="00AB11DA"/>
    <w:rsid w:val="00AB19F0"/>
    <w:rsid w:val="00AB2DA4"/>
    <w:rsid w:val="00AB3EBC"/>
    <w:rsid w:val="00AB4DD3"/>
    <w:rsid w:val="00AB57B3"/>
    <w:rsid w:val="00AB7B7C"/>
    <w:rsid w:val="00AC7797"/>
    <w:rsid w:val="00AE0CC0"/>
    <w:rsid w:val="00AF1B7D"/>
    <w:rsid w:val="00AF297E"/>
    <w:rsid w:val="00AF346F"/>
    <w:rsid w:val="00B02BCC"/>
    <w:rsid w:val="00B031F3"/>
    <w:rsid w:val="00B0494B"/>
    <w:rsid w:val="00B07A74"/>
    <w:rsid w:val="00B14434"/>
    <w:rsid w:val="00B152FB"/>
    <w:rsid w:val="00B3551B"/>
    <w:rsid w:val="00B409EF"/>
    <w:rsid w:val="00B422F1"/>
    <w:rsid w:val="00B423C7"/>
    <w:rsid w:val="00B42D0A"/>
    <w:rsid w:val="00B43A33"/>
    <w:rsid w:val="00B448D4"/>
    <w:rsid w:val="00B54155"/>
    <w:rsid w:val="00B61341"/>
    <w:rsid w:val="00B71ACA"/>
    <w:rsid w:val="00B74F4C"/>
    <w:rsid w:val="00B8012F"/>
    <w:rsid w:val="00B82962"/>
    <w:rsid w:val="00B83440"/>
    <w:rsid w:val="00B83A82"/>
    <w:rsid w:val="00B9025F"/>
    <w:rsid w:val="00B906CD"/>
    <w:rsid w:val="00B90917"/>
    <w:rsid w:val="00B91B3B"/>
    <w:rsid w:val="00B91F24"/>
    <w:rsid w:val="00B96ACE"/>
    <w:rsid w:val="00BA118D"/>
    <w:rsid w:val="00BA11EF"/>
    <w:rsid w:val="00BA15BF"/>
    <w:rsid w:val="00BA7B10"/>
    <w:rsid w:val="00BA7BD3"/>
    <w:rsid w:val="00BA7D54"/>
    <w:rsid w:val="00BB1813"/>
    <w:rsid w:val="00BB4817"/>
    <w:rsid w:val="00BB7693"/>
    <w:rsid w:val="00BC1888"/>
    <w:rsid w:val="00BC2ACC"/>
    <w:rsid w:val="00BC3144"/>
    <w:rsid w:val="00BC6BD8"/>
    <w:rsid w:val="00BC707F"/>
    <w:rsid w:val="00BD711F"/>
    <w:rsid w:val="00BE0FD8"/>
    <w:rsid w:val="00BE3502"/>
    <w:rsid w:val="00BE49A7"/>
    <w:rsid w:val="00BE4AC0"/>
    <w:rsid w:val="00BE56A3"/>
    <w:rsid w:val="00BF0E36"/>
    <w:rsid w:val="00BF12FD"/>
    <w:rsid w:val="00BF183D"/>
    <w:rsid w:val="00BF21E2"/>
    <w:rsid w:val="00BF5F42"/>
    <w:rsid w:val="00BF62A0"/>
    <w:rsid w:val="00BF6547"/>
    <w:rsid w:val="00C01856"/>
    <w:rsid w:val="00C03431"/>
    <w:rsid w:val="00C043F6"/>
    <w:rsid w:val="00C0587B"/>
    <w:rsid w:val="00C065E7"/>
    <w:rsid w:val="00C077E8"/>
    <w:rsid w:val="00C13D81"/>
    <w:rsid w:val="00C14069"/>
    <w:rsid w:val="00C15BEF"/>
    <w:rsid w:val="00C16688"/>
    <w:rsid w:val="00C1761C"/>
    <w:rsid w:val="00C20B68"/>
    <w:rsid w:val="00C24CBE"/>
    <w:rsid w:val="00C275D2"/>
    <w:rsid w:val="00C2794B"/>
    <w:rsid w:val="00C30EA8"/>
    <w:rsid w:val="00C3280A"/>
    <w:rsid w:val="00C33111"/>
    <w:rsid w:val="00C33599"/>
    <w:rsid w:val="00C41F39"/>
    <w:rsid w:val="00C421AD"/>
    <w:rsid w:val="00C43186"/>
    <w:rsid w:val="00C51F4C"/>
    <w:rsid w:val="00C52D10"/>
    <w:rsid w:val="00C532D4"/>
    <w:rsid w:val="00C53523"/>
    <w:rsid w:val="00C55CA0"/>
    <w:rsid w:val="00C56D85"/>
    <w:rsid w:val="00C5718D"/>
    <w:rsid w:val="00C60383"/>
    <w:rsid w:val="00C61CB9"/>
    <w:rsid w:val="00C64279"/>
    <w:rsid w:val="00C64AE9"/>
    <w:rsid w:val="00C66A2E"/>
    <w:rsid w:val="00C67468"/>
    <w:rsid w:val="00C67639"/>
    <w:rsid w:val="00C7164F"/>
    <w:rsid w:val="00C7166B"/>
    <w:rsid w:val="00C725BE"/>
    <w:rsid w:val="00C72852"/>
    <w:rsid w:val="00C7706D"/>
    <w:rsid w:val="00C80D16"/>
    <w:rsid w:val="00C85175"/>
    <w:rsid w:val="00C9097B"/>
    <w:rsid w:val="00C92E2E"/>
    <w:rsid w:val="00C949ED"/>
    <w:rsid w:val="00C9712A"/>
    <w:rsid w:val="00C971F5"/>
    <w:rsid w:val="00CA00A2"/>
    <w:rsid w:val="00CA1174"/>
    <w:rsid w:val="00CA1BF0"/>
    <w:rsid w:val="00CA7CF8"/>
    <w:rsid w:val="00CB01A2"/>
    <w:rsid w:val="00CB252D"/>
    <w:rsid w:val="00CB308B"/>
    <w:rsid w:val="00CB36AF"/>
    <w:rsid w:val="00CB64A1"/>
    <w:rsid w:val="00CC0B6C"/>
    <w:rsid w:val="00CC621A"/>
    <w:rsid w:val="00CC698A"/>
    <w:rsid w:val="00CD0949"/>
    <w:rsid w:val="00CD0B43"/>
    <w:rsid w:val="00CD0E59"/>
    <w:rsid w:val="00CD2E8C"/>
    <w:rsid w:val="00CD5F1E"/>
    <w:rsid w:val="00CE026F"/>
    <w:rsid w:val="00CE1DFB"/>
    <w:rsid w:val="00CE310C"/>
    <w:rsid w:val="00CE3EE7"/>
    <w:rsid w:val="00CF017C"/>
    <w:rsid w:val="00CF2283"/>
    <w:rsid w:val="00CF32FF"/>
    <w:rsid w:val="00CF34F8"/>
    <w:rsid w:val="00CF4E5F"/>
    <w:rsid w:val="00CF5025"/>
    <w:rsid w:val="00D002DE"/>
    <w:rsid w:val="00D03166"/>
    <w:rsid w:val="00D03DB0"/>
    <w:rsid w:val="00D0701F"/>
    <w:rsid w:val="00D12911"/>
    <w:rsid w:val="00D152F7"/>
    <w:rsid w:val="00D161A2"/>
    <w:rsid w:val="00D229C7"/>
    <w:rsid w:val="00D2669A"/>
    <w:rsid w:val="00D31634"/>
    <w:rsid w:val="00D32797"/>
    <w:rsid w:val="00D33A13"/>
    <w:rsid w:val="00D342A0"/>
    <w:rsid w:val="00D34ABD"/>
    <w:rsid w:val="00D35B22"/>
    <w:rsid w:val="00D364FF"/>
    <w:rsid w:val="00D37200"/>
    <w:rsid w:val="00D43A5C"/>
    <w:rsid w:val="00D4603C"/>
    <w:rsid w:val="00D57710"/>
    <w:rsid w:val="00D6077F"/>
    <w:rsid w:val="00D613E6"/>
    <w:rsid w:val="00D61E55"/>
    <w:rsid w:val="00D63044"/>
    <w:rsid w:val="00D64021"/>
    <w:rsid w:val="00D65659"/>
    <w:rsid w:val="00D67A2F"/>
    <w:rsid w:val="00D67B98"/>
    <w:rsid w:val="00D71BE0"/>
    <w:rsid w:val="00D751A1"/>
    <w:rsid w:val="00D80F15"/>
    <w:rsid w:val="00D813E2"/>
    <w:rsid w:val="00D81D1E"/>
    <w:rsid w:val="00D83C45"/>
    <w:rsid w:val="00D83C91"/>
    <w:rsid w:val="00D84703"/>
    <w:rsid w:val="00D85E5B"/>
    <w:rsid w:val="00D86E49"/>
    <w:rsid w:val="00D90676"/>
    <w:rsid w:val="00D907E9"/>
    <w:rsid w:val="00D91F7A"/>
    <w:rsid w:val="00D9215A"/>
    <w:rsid w:val="00D95753"/>
    <w:rsid w:val="00DA2C7B"/>
    <w:rsid w:val="00DA3B45"/>
    <w:rsid w:val="00DB129A"/>
    <w:rsid w:val="00DB3076"/>
    <w:rsid w:val="00DB5A97"/>
    <w:rsid w:val="00DC0C54"/>
    <w:rsid w:val="00DC1320"/>
    <w:rsid w:val="00DC650D"/>
    <w:rsid w:val="00DC7282"/>
    <w:rsid w:val="00DD50AD"/>
    <w:rsid w:val="00DD51E6"/>
    <w:rsid w:val="00DD5432"/>
    <w:rsid w:val="00DD6A66"/>
    <w:rsid w:val="00DE3475"/>
    <w:rsid w:val="00DE61C7"/>
    <w:rsid w:val="00DF08B8"/>
    <w:rsid w:val="00DF1918"/>
    <w:rsid w:val="00DF1D5E"/>
    <w:rsid w:val="00DF26FD"/>
    <w:rsid w:val="00DF6D46"/>
    <w:rsid w:val="00E02567"/>
    <w:rsid w:val="00E037F9"/>
    <w:rsid w:val="00E04BB9"/>
    <w:rsid w:val="00E11769"/>
    <w:rsid w:val="00E1178B"/>
    <w:rsid w:val="00E11B1D"/>
    <w:rsid w:val="00E16161"/>
    <w:rsid w:val="00E1629A"/>
    <w:rsid w:val="00E1643D"/>
    <w:rsid w:val="00E16ACC"/>
    <w:rsid w:val="00E20181"/>
    <w:rsid w:val="00E31B43"/>
    <w:rsid w:val="00E329B4"/>
    <w:rsid w:val="00E337B7"/>
    <w:rsid w:val="00E340EF"/>
    <w:rsid w:val="00E359AB"/>
    <w:rsid w:val="00E35B9B"/>
    <w:rsid w:val="00E372FC"/>
    <w:rsid w:val="00E37767"/>
    <w:rsid w:val="00E44661"/>
    <w:rsid w:val="00E55D33"/>
    <w:rsid w:val="00E5726D"/>
    <w:rsid w:val="00E62BA2"/>
    <w:rsid w:val="00E62DDA"/>
    <w:rsid w:val="00E64045"/>
    <w:rsid w:val="00E64F84"/>
    <w:rsid w:val="00E658F8"/>
    <w:rsid w:val="00E66F61"/>
    <w:rsid w:val="00E70AE6"/>
    <w:rsid w:val="00E71B45"/>
    <w:rsid w:val="00E71D9C"/>
    <w:rsid w:val="00E71E30"/>
    <w:rsid w:val="00E731A7"/>
    <w:rsid w:val="00E740DD"/>
    <w:rsid w:val="00E76AD9"/>
    <w:rsid w:val="00E8057B"/>
    <w:rsid w:val="00E8096B"/>
    <w:rsid w:val="00E81E61"/>
    <w:rsid w:val="00E820BB"/>
    <w:rsid w:val="00E836EB"/>
    <w:rsid w:val="00E83CDA"/>
    <w:rsid w:val="00E9016F"/>
    <w:rsid w:val="00E9269C"/>
    <w:rsid w:val="00E931A4"/>
    <w:rsid w:val="00E95D35"/>
    <w:rsid w:val="00E9622F"/>
    <w:rsid w:val="00EB3214"/>
    <w:rsid w:val="00EB3D87"/>
    <w:rsid w:val="00EB4F18"/>
    <w:rsid w:val="00EC0A9A"/>
    <w:rsid w:val="00EC3277"/>
    <w:rsid w:val="00EC742C"/>
    <w:rsid w:val="00ED69D3"/>
    <w:rsid w:val="00ED7037"/>
    <w:rsid w:val="00EE0078"/>
    <w:rsid w:val="00EE2709"/>
    <w:rsid w:val="00EE29DD"/>
    <w:rsid w:val="00EF151C"/>
    <w:rsid w:val="00EF1870"/>
    <w:rsid w:val="00EF2843"/>
    <w:rsid w:val="00EF287B"/>
    <w:rsid w:val="00EF37E0"/>
    <w:rsid w:val="00EF4E46"/>
    <w:rsid w:val="00EF5E14"/>
    <w:rsid w:val="00EF5FE5"/>
    <w:rsid w:val="00EF6D0B"/>
    <w:rsid w:val="00F0121F"/>
    <w:rsid w:val="00F015BE"/>
    <w:rsid w:val="00F01B73"/>
    <w:rsid w:val="00F05A5E"/>
    <w:rsid w:val="00F06700"/>
    <w:rsid w:val="00F06BDE"/>
    <w:rsid w:val="00F13850"/>
    <w:rsid w:val="00F150E3"/>
    <w:rsid w:val="00F15A24"/>
    <w:rsid w:val="00F25A42"/>
    <w:rsid w:val="00F26F81"/>
    <w:rsid w:val="00F30594"/>
    <w:rsid w:val="00F314B4"/>
    <w:rsid w:val="00F3221F"/>
    <w:rsid w:val="00F32AE9"/>
    <w:rsid w:val="00F40DD1"/>
    <w:rsid w:val="00F44BDC"/>
    <w:rsid w:val="00F505CA"/>
    <w:rsid w:val="00F50FA9"/>
    <w:rsid w:val="00F53652"/>
    <w:rsid w:val="00F54D03"/>
    <w:rsid w:val="00F57F58"/>
    <w:rsid w:val="00F601F5"/>
    <w:rsid w:val="00F66AC7"/>
    <w:rsid w:val="00F66B95"/>
    <w:rsid w:val="00F70400"/>
    <w:rsid w:val="00F74BF3"/>
    <w:rsid w:val="00F81739"/>
    <w:rsid w:val="00F9213B"/>
    <w:rsid w:val="00F93FE1"/>
    <w:rsid w:val="00F97824"/>
    <w:rsid w:val="00FA0162"/>
    <w:rsid w:val="00FA05BA"/>
    <w:rsid w:val="00FA0DD2"/>
    <w:rsid w:val="00FA14AD"/>
    <w:rsid w:val="00FA5D97"/>
    <w:rsid w:val="00FA6504"/>
    <w:rsid w:val="00FA712B"/>
    <w:rsid w:val="00FB30B6"/>
    <w:rsid w:val="00FB42FA"/>
    <w:rsid w:val="00FB58C4"/>
    <w:rsid w:val="00FB7110"/>
    <w:rsid w:val="00FC3516"/>
    <w:rsid w:val="00FC4552"/>
    <w:rsid w:val="00FC4C0E"/>
    <w:rsid w:val="00FC586C"/>
    <w:rsid w:val="00FD0053"/>
    <w:rsid w:val="00FD2A6C"/>
    <w:rsid w:val="00FD473F"/>
    <w:rsid w:val="00FE09C2"/>
    <w:rsid w:val="00FE1BF5"/>
    <w:rsid w:val="00FE5B5B"/>
    <w:rsid w:val="00FF413F"/>
    <w:rsid w:val="00FF4C05"/>
    <w:rsid w:val="00FF56D8"/>
    <w:rsid w:val="00FF5D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rules v:ext="edit">
        <o:r id="V:Rule3" type="connector" idref="#_x0000_s1027"/>
        <o:r id="V:Rule4" type="connector" idref="#_x0000_s1026"/>
      </o:rules>
    </o:shapelayout>
  </w:shapeDefaults>
  <w:decimalSymbol w:val="."/>
  <w:listSeparator w:val=","/>
  <w14:docId w14:val="7178BBEA"/>
  <w15:docId w15:val="{37D0576C-4079-453B-83BD-3CBBD9E8F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emiHidden/>
    <w:qFormat/>
    <w:rsid w:val="005A7896"/>
    <w:pPr>
      <w:spacing w:after="0" w:line="240" w:lineRule="auto"/>
    </w:pPr>
    <w:rPr>
      <w:rFonts w:ascii="Times New Roman" w:eastAsia="Times New Roman" w:hAnsi="Times New Roman" w:cs="Times New Roman"/>
      <w:sz w:val="24"/>
      <w:szCs w:val="20"/>
    </w:rPr>
  </w:style>
  <w:style w:type="paragraph" w:styleId="Heading1">
    <w:name w:val="heading 1"/>
    <w:next w:val="SectionHead"/>
    <w:link w:val="Heading1Char"/>
    <w:rsid w:val="00312F30"/>
    <w:pPr>
      <w:keepNext/>
      <w:pageBreakBefore/>
      <w:spacing w:before="480" w:after="480" w:line="440" w:lineRule="exact"/>
      <w:outlineLvl w:val="0"/>
    </w:pPr>
    <w:rPr>
      <w:rFonts w:ascii="Arial Narrow" w:eastAsia="Times New Roman" w:hAnsi="Arial Narrow" w:cs="Times New Roman"/>
      <w:caps/>
      <w:sz w:val="40"/>
      <w:szCs w:val="20"/>
    </w:rPr>
  </w:style>
  <w:style w:type="paragraph" w:styleId="Heading2">
    <w:name w:val="heading 2"/>
    <w:basedOn w:val="Heading1"/>
    <w:next w:val="SectionHead"/>
    <w:link w:val="Heading2Char"/>
    <w:semiHidden/>
    <w:rsid w:val="00312F30"/>
    <w:pPr>
      <w:outlineLvl w:val="1"/>
    </w:pPr>
  </w:style>
  <w:style w:type="paragraph" w:styleId="Heading3">
    <w:name w:val="heading 3"/>
    <w:basedOn w:val="Normal"/>
    <w:next w:val="BodyText"/>
    <w:link w:val="Heading3Char"/>
    <w:semiHidden/>
    <w:qFormat/>
    <w:rsid w:val="00312F30"/>
    <w:pPr>
      <w:spacing w:before="120"/>
      <w:outlineLvl w:val="2"/>
    </w:pPr>
    <w:rPr>
      <w:rFonts w:ascii="Arial" w:hAnsi="Arial"/>
      <w:b/>
    </w:rPr>
  </w:style>
  <w:style w:type="paragraph" w:styleId="Heading4">
    <w:name w:val="heading 4"/>
    <w:basedOn w:val="Normal"/>
    <w:next w:val="Normal"/>
    <w:link w:val="Heading4Char"/>
    <w:semiHidden/>
    <w:qFormat/>
    <w:rsid w:val="00312F30"/>
    <w:pPr>
      <w:keepNext/>
      <w:outlineLvl w:val="3"/>
    </w:pPr>
    <w:rPr>
      <w:rFonts w:ascii="Helvetica" w:hAnsi="Helvetica"/>
      <w:i/>
      <w:sz w:val="20"/>
    </w:rPr>
  </w:style>
  <w:style w:type="paragraph" w:styleId="Heading5">
    <w:name w:val="heading 5"/>
    <w:basedOn w:val="Normal"/>
    <w:next w:val="Normal"/>
    <w:link w:val="Heading5Char"/>
    <w:semiHidden/>
    <w:qFormat/>
    <w:rsid w:val="00312F30"/>
    <w:pPr>
      <w:numPr>
        <w:ilvl w:val="4"/>
        <w:numId w:val="24"/>
      </w:numPr>
      <w:spacing w:before="240" w:after="60"/>
      <w:outlineLvl w:val="4"/>
    </w:pPr>
    <w:rPr>
      <w:b/>
      <w:bCs/>
      <w:i/>
      <w:iCs/>
      <w:sz w:val="26"/>
      <w:szCs w:val="26"/>
    </w:rPr>
  </w:style>
  <w:style w:type="paragraph" w:styleId="Heading6">
    <w:name w:val="heading 6"/>
    <w:basedOn w:val="Normal"/>
    <w:next w:val="Normal"/>
    <w:link w:val="Heading6Char"/>
    <w:semiHidden/>
    <w:qFormat/>
    <w:rsid w:val="00312F30"/>
    <w:pPr>
      <w:numPr>
        <w:ilvl w:val="5"/>
        <w:numId w:val="24"/>
      </w:numPr>
      <w:spacing w:before="240" w:after="60"/>
      <w:outlineLvl w:val="5"/>
    </w:pPr>
    <w:rPr>
      <w:b/>
      <w:bCs/>
      <w:sz w:val="22"/>
      <w:szCs w:val="22"/>
    </w:rPr>
  </w:style>
  <w:style w:type="paragraph" w:styleId="Heading7">
    <w:name w:val="heading 7"/>
    <w:basedOn w:val="Normal"/>
    <w:next w:val="Normal"/>
    <w:link w:val="Heading7Char"/>
    <w:semiHidden/>
    <w:qFormat/>
    <w:rsid w:val="00312F30"/>
    <w:pPr>
      <w:numPr>
        <w:ilvl w:val="6"/>
        <w:numId w:val="24"/>
      </w:numPr>
      <w:spacing w:before="240" w:after="60"/>
      <w:outlineLvl w:val="6"/>
    </w:pPr>
  </w:style>
  <w:style w:type="paragraph" w:styleId="Heading8">
    <w:name w:val="heading 8"/>
    <w:basedOn w:val="Normal"/>
    <w:next w:val="Normal"/>
    <w:link w:val="Heading8Char"/>
    <w:semiHidden/>
    <w:qFormat/>
    <w:rsid w:val="00312F30"/>
    <w:pPr>
      <w:spacing w:before="240" w:after="60"/>
      <w:outlineLvl w:val="7"/>
    </w:pPr>
    <w:rPr>
      <w:i/>
      <w:iCs/>
    </w:rPr>
  </w:style>
  <w:style w:type="paragraph" w:styleId="Heading9">
    <w:name w:val="heading 9"/>
    <w:basedOn w:val="Normal"/>
    <w:next w:val="Normal"/>
    <w:link w:val="Heading9Char"/>
    <w:semiHidden/>
    <w:qFormat/>
    <w:rsid w:val="00312F30"/>
    <w:pPr>
      <w:numPr>
        <w:ilvl w:val="8"/>
        <w:numId w:val="24"/>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
    <w:name w:val="Section Head"/>
    <w:next w:val="BodyText"/>
    <w:rsid w:val="00312F30"/>
    <w:pPr>
      <w:keepNext/>
      <w:spacing w:before="300" w:after="0" w:line="240" w:lineRule="auto"/>
    </w:pPr>
    <w:rPr>
      <w:rFonts w:ascii="Arial Narrow" w:eastAsia="Times New Roman" w:hAnsi="Arial Narrow" w:cs="Times New Roman"/>
      <w:b/>
      <w:sz w:val="26"/>
      <w:szCs w:val="20"/>
    </w:rPr>
  </w:style>
  <w:style w:type="paragraph" w:styleId="BodyText">
    <w:name w:val="Body Text"/>
    <w:link w:val="BodyTextChar"/>
    <w:rsid w:val="00312F30"/>
    <w:pPr>
      <w:suppressAutoHyphens/>
      <w:spacing w:before="120" w:after="0" w:line="240" w:lineRule="auto"/>
    </w:pPr>
    <w:rPr>
      <w:rFonts w:ascii="Century Schoolbook" w:eastAsia="Times New Roman" w:hAnsi="Century Schoolbook" w:cs="Times New Roman"/>
      <w:sz w:val="20"/>
      <w:szCs w:val="20"/>
    </w:rPr>
  </w:style>
  <w:style w:type="character" w:customStyle="1" w:styleId="BodyTextChar">
    <w:name w:val="Body Text Char"/>
    <w:basedOn w:val="DefaultParagraphFont"/>
    <w:link w:val="BodyText"/>
    <w:rsid w:val="00466946"/>
    <w:rPr>
      <w:rFonts w:ascii="Century Schoolbook" w:eastAsia="Times New Roman" w:hAnsi="Century Schoolbook" w:cs="Times New Roman"/>
      <w:sz w:val="20"/>
      <w:szCs w:val="20"/>
    </w:rPr>
  </w:style>
  <w:style w:type="character" w:customStyle="1" w:styleId="Heading1Char">
    <w:name w:val="Heading 1 Char"/>
    <w:basedOn w:val="DefaultParagraphFont"/>
    <w:link w:val="Heading1"/>
    <w:rsid w:val="00466946"/>
    <w:rPr>
      <w:rFonts w:ascii="Arial Narrow" w:eastAsia="Times New Roman" w:hAnsi="Arial Narrow" w:cs="Times New Roman"/>
      <w:caps/>
      <w:sz w:val="40"/>
      <w:szCs w:val="20"/>
    </w:rPr>
  </w:style>
  <w:style w:type="character" w:customStyle="1" w:styleId="Heading2Char">
    <w:name w:val="Heading 2 Char"/>
    <w:basedOn w:val="DefaultParagraphFont"/>
    <w:link w:val="Heading2"/>
    <w:semiHidden/>
    <w:rsid w:val="00466946"/>
    <w:rPr>
      <w:rFonts w:ascii="Arial Narrow" w:eastAsia="Times New Roman" w:hAnsi="Arial Narrow" w:cs="Times New Roman"/>
      <w:caps/>
      <w:sz w:val="40"/>
      <w:szCs w:val="20"/>
    </w:rPr>
  </w:style>
  <w:style w:type="character" w:customStyle="1" w:styleId="Heading3Char">
    <w:name w:val="Heading 3 Char"/>
    <w:basedOn w:val="DefaultParagraphFont"/>
    <w:link w:val="Heading3"/>
    <w:semiHidden/>
    <w:rsid w:val="00466946"/>
    <w:rPr>
      <w:rFonts w:ascii="Arial" w:eastAsia="Times New Roman" w:hAnsi="Arial" w:cs="Times New Roman"/>
      <w:b/>
      <w:sz w:val="24"/>
      <w:szCs w:val="20"/>
    </w:rPr>
  </w:style>
  <w:style w:type="character" w:customStyle="1" w:styleId="Heading4Char">
    <w:name w:val="Heading 4 Char"/>
    <w:basedOn w:val="DefaultParagraphFont"/>
    <w:link w:val="Heading4"/>
    <w:semiHidden/>
    <w:rsid w:val="00466946"/>
    <w:rPr>
      <w:rFonts w:ascii="Helvetica" w:eastAsia="Times New Roman" w:hAnsi="Helvetica" w:cs="Times New Roman"/>
      <w:i/>
      <w:sz w:val="20"/>
      <w:szCs w:val="20"/>
    </w:rPr>
  </w:style>
  <w:style w:type="character" w:customStyle="1" w:styleId="Heading5Char">
    <w:name w:val="Heading 5 Char"/>
    <w:basedOn w:val="DefaultParagraphFont"/>
    <w:link w:val="Heading5"/>
    <w:semiHidden/>
    <w:rsid w:val="00466946"/>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semiHidden/>
    <w:rsid w:val="00466946"/>
    <w:rPr>
      <w:rFonts w:ascii="Times New Roman" w:eastAsia="Times New Roman" w:hAnsi="Times New Roman" w:cs="Times New Roman"/>
      <w:b/>
      <w:bCs/>
    </w:rPr>
  </w:style>
  <w:style w:type="character" w:customStyle="1" w:styleId="Heading7Char">
    <w:name w:val="Heading 7 Char"/>
    <w:basedOn w:val="DefaultParagraphFont"/>
    <w:link w:val="Heading7"/>
    <w:semiHidden/>
    <w:rsid w:val="00466946"/>
    <w:rPr>
      <w:rFonts w:ascii="Times New Roman" w:eastAsia="Times New Roman" w:hAnsi="Times New Roman" w:cs="Times New Roman"/>
      <w:sz w:val="24"/>
      <w:szCs w:val="20"/>
    </w:rPr>
  </w:style>
  <w:style w:type="character" w:customStyle="1" w:styleId="Heading8Char">
    <w:name w:val="Heading 8 Char"/>
    <w:basedOn w:val="DefaultParagraphFont"/>
    <w:link w:val="Heading8"/>
    <w:semiHidden/>
    <w:rsid w:val="00466946"/>
    <w:rPr>
      <w:rFonts w:ascii="Times New Roman" w:eastAsia="Times New Roman" w:hAnsi="Times New Roman" w:cs="Times New Roman"/>
      <w:i/>
      <w:iCs/>
      <w:sz w:val="24"/>
      <w:szCs w:val="20"/>
    </w:rPr>
  </w:style>
  <w:style w:type="character" w:customStyle="1" w:styleId="Heading9Char">
    <w:name w:val="Heading 9 Char"/>
    <w:basedOn w:val="DefaultParagraphFont"/>
    <w:link w:val="Heading9"/>
    <w:semiHidden/>
    <w:rsid w:val="00466946"/>
    <w:rPr>
      <w:rFonts w:ascii="Arial" w:eastAsia="Times New Roman" w:hAnsi="Arial" w:cs="Arial"/>
    </w:rPr>
  </w:style>
  <w:style w:type="paragraph" w:customStyle="1" w:styleId="Step">
    <w:name w:val="Step"/>
    <w:link w:val="StepChar"/>
    <w:qFormat/>
    <w:rsid w:val="00394CE8"/>
    <w:pPr>
      <w:tabs>
        <w:tab w:val="left" w:pos="360"/>
        <w:tab w:val="left" w:pos="648"/>
      </w:tabs>
      <w:spacing w:before="240" w:after="0" w:line="240" w:lineRule="auto"/>
      <w:ind w:left="360" w:hanging="360"/>
    </w:pPr>
    <w:rPr>
      <w:rFonts w:ascii="Century Schoolbook" w:eastAsia="Times New Roman" w:hAnsi="Century Schoolbook" w:cs="Times New Roman"/>
      <w:color w:val="000000"/>
      <w:sz w:val="20"/>
      <w:szCs w:val="20"/>
    </w:rPr>
  </w:style>
  <w:style w:type="character" w:customStyle="1" w:styleId="StepChar">
    <w:name w:val="Step Char"/>
    <w:basedOn w:val="DefaultParagraphFont"/>
    <w:link w:val="Step"/>
    <w:rsid w:val="00394CE8"/>
    <w:rPr>
      <w:rFonts w:ascii="Century Schoolbook" w:eastAsia="Times New Roman" w:hAnsi="Century Schoolbook" w:cs="Times New Roman"/>
      <w:color w:val="000000"/>
      <w:sz w:val="20"/>
      <w:szCs w:val="20"/>
    </w:rPr>
  </w:style>
  <w:style w:type="paragraph" w:customStyle="1" w:styleId="StepIndent">
    <w:name w:val="Step Indent"/>
    <w:basedOn w:val="Step"/>
    <w:link w:val="StepIndentChar"/>
    <w:qFormat/>
    <w:rsid w:val="00312F30"/>
    <w:pPr>
      <w:ind w:firstLine="0"/>
    </w:pPr>
  </w:style>
  <w:style w:type="character" w:customStyle="1" w:styleId="StepIndentChar">
    <w:name w:val="Step Indent Char"/>
    <w:basedOn w:val="DefaultParagraphFont"/>
    <w:link w:val="StepIndent"/>
    <w:rsid w:val="00466946"/>
    <w:rPr>
      <w:rFonts w:ascii="Century Schoolbook" w:eastAsia="Times New Roman" w:hAnsi="Century Schoolbook" w:cs="Times New Roman"/>
      <w:color w:val="000000"/>
      <w:sz w:val="20"/>
      <w:szCs w:val="20"/>
    </w:rPr>
  </w:style>
  <w:style w:type="paragraph" w:customStyle="1" w:styleId="Answer">
    <w:name w:val="Answer"/>
    <w:basedOn w:val="StepIndent"/>
    <w:link w:val="AnswerChar"/>
    <w:qFormat/>
    <w:rsid w:val="00372175"/>
    <w:pPr>
      <w:spacing w:before="60" w:after="60" w:line="240" w:lineRule="atLeast"/>
    </w:pPr>
    <w:rPr>
      <w:rFonts w:ascii="Arial Narrow" w:hAnsi="Arial Narrow" w:cs="Arial"/>
      <w:sz w:val="18"/>
    </w:rPr>
  </w:style>
  <w:style w:type="character" w:customStyle="1" w:styleId="AnswerChar">
    <w:name w:val="Answer Char"/>
    <w:basedOn w:val="DefaultParagraphFont"/>
    <w:link w:val="Answer"/>
    <w:rsid w:val="00372175"/>
    <w:rPr>
      <w:rFonts w:ascii="Arial Narrow" w:eastAsia="Times New Roman" w:hAnsi="Arial Narrow" w:cs="Arial"/>
      <w:color w:val="000000"/>
      <w:sz w:val="18"/>
      <w:szCs w:val="20"/>
    </w:rPr>
  </w:style>
  <w:style w:type="table" w:customStyle="1" w:styleId="AnswersTable">
    <w:name w:val="Answers Table"/>
    <w:basedOn w:val="TableNormal"/>
    <w:rsid w:val="00967154"/>
    <w:pPr>
      <w:spacing w:after="0" w:line="240" w:lineRule="auto"/>
    </w:pPr>
    <w:rPr>
      <w:rFonts w:ascii="Arial" w:eastAsia="Times New Roman" w:hAnsi="Arial" w:cs="Times New Roman"/>
      <w:sz w:val="20"/>
      <w:szCs w:val="20"/>
    </w:rPr>
    <w:tblPr/>
  </w:style>
  <w:style w:type="paragraph" w:styleId="BalloonText">
    <w:name w:val="Balloon Text"/>
    <w:basedOn w:val="Normal"/>
    <w:link w:val="BalloonTextChar"/>
    <w:semiHidden/>
    <w:rsid w:val="00312F30"/>
    <w:rPr>
      <w:rFonts w:ascii="Tahoma" w:hAnsi="Tahoma" w:cs="Tahoma"/>
      <w:sz w:val="16"/>
      <w:szCs w:val="16"/>
    </w:rPr>
  </w:style>
  <w:style w:type="character" w:customStyle="1" w:styleId="BalloonTextChar">
    <w:name w:val="Balloon Text Char"/>
    <w:basedOn w:val="DefaultParagraphFont"/>
    <w:link w:val="BalloonText"/>
    <w:semiHidden/>
    <w:rsid w:val="00466946"/>
    <w:rPr>
      <w:rFonts w:ascii="Tahoma" w:eastAsia="Times New Roman" w:hAnsi="Tahoma" w:cs="Tahoma"/>
      <w:sz w:val="16"/>
      <w:szCs w:val="16"/>
    </w:rPr>
  </w:style>
  <w:style w:type="paragraph" w:customStyle="1" w:styleId="BodyIndent">
    <w:name w:val="Body Indent"/>
    <w:basedOn w:val="BodyText"/>
    <w:rsid w:val="00312F30"/>
    <w:pPr>
      <w:ind w:left="360"/>
    </w:pPr>
  </w:style>
  <w:style w:type="paragraph" w:customStyle="1" w:styleId="BodySpace">
    <w:name w:val="Body Space"/>
    <w:basedOn w:val="BodyText"/>
    <w:rsid w:val="00312F30"/>
    <w:pPr>
      <w:spacing w:before="0"/>
    </w:pPr>
    <w:rPr>
      <w:sz w:val="12"/>
    </w:rPr>
  </w:style>
  <w:style w:type="paragraph" w:customStyle="1" w:styleId="BodyTextCentered">
    <w:name w:val="Body Text Centered"/>
    <w:basedOn w:val="BodyText"/>
    <w:qFormat/>
    <w:rsid w:val="00312F30"/>
    <w:pPr>
      <w:jc w:val="center"/>
    </w:pPr>
  </w:style>
  <w:style w:type="paragraph" w:customStyle="1" w:styleId="BulletedText">
    <w:name w:val="Bulleted Text"/>
    <w:link w:val="BulletedTextChar"/>
    <w:rsid w:val="00312F30"/>
    <w:pPr>
      <w:numPr>
        <w:numId w:val="20"/>
      </w:numPr>
      <w:tabs>
        <w:tab w:val="left" w:pos="360"/>
      </w:tabs>
      <w:spacing w:before="120" w:after="0" w:line="240" w:lineRule="auto"/>
    </w:pPr>
    <w:rPr>
      <w:rFonts w:ascii="Century Schoolbook" w:eastAsia="Times New Roman" w:hAnsi="Century Schoolbook" w:cs="Times New Roman"/>
      <w:sz w:val="20"/>
      <w:szCs w:val="20"/>
    </w:rPr>
  </w:style>
  <w:style w:type="character" w:customStyle="1" w:styleId="BulletedTextChar">
    <w:name w:val="Bulleted Text Char"/>
    <w:basedOn w:val="BodyTextChar"/>
    <w:link w:val="BulletedText"/>
    <w:rsid w:val="0011380C"/>
    <w:rPr>
      <w:rFonts w:ascii="Century Schoolbook" w:eastAsia="Times New Roman" w:hAnsi="Century Schoolbook" w:cs="Times New Roman"/>
      <w:sz w:val="20"/>
      <w:szCs w:val="20"/>
    </w:rPr>
  </w:style>
  <w:style w:type="paragraph" w:styleId="Caption">
    <w:name w:val="caption"/>
    <w:rsid w:val="00312F30"/>
    <w:pPr>
      <w:keepNext/>
      <w:spacing w:before="120" w:after="0" w:line="240" w:lineRule="auto"/>
    </w:pPr>
    <w:rPr>
      <w:rFonts w:ascii="Century Schoolbook" w:eastAsia="Times New Roman" w:hAnsi="Century Schoolbook" w:cs="Times New Roman"/>
      <w:sz w:val="18"/>
      <w:szCs w:val="20"/>
    </w:rPr>
  </w:style>
  <w:style w:type="paragraph" w:customStyle="1" w:styleId="CaptionBelow">
    <w:name w:val="Caption Below"/>
    <w:basedOn w:val="Caption"/>
    <w:rsid w:val="00212585"/>
    <w:pPr>
      <w:keepNext w:val="0"/>
      <w:spacing w:after="120"/>
    </w:pPr>
  </w:style>
  <w:style w:type="character" w:customStyle="1" w:styleId="Character-Bold">
    <w:name w:val="Character - Bold"/>
    <w:rsid w:val="00312F30"/>
    <w:rPr>
      <w:b/>
    </w:rPr>
  </w:style>
  <w:style w:type="character" w:customStyle="1" w:styleId="Character-BoldandItalic">
    <w:name w:val="Character - Bold and Italic"/>
    <w:rsid w:val="00312F30"/>
    <w:rPr>
      <w:b/>
      <w:i/>
    </w:rPr>
  </w:style>
  <w:style w:type="character" w:customStyle="1" w:styleId="Character-Subscript">
    <w:name w:val="Character - Subscript"/>
    <w:qFormat/>
    <w:rsid w:val="00312F30"/>
    <w:rPr>
      <w:rFonts w:ascii="Century Schoolbook" w:hAnsi="Century Schoolbook"/>
      <w:dstrike w:val="0"/>
      <w:vertAlign w:val="subscript"/>
    </w:rPr>
  </w:style>
  <w:style w:type="character" w:customStyle="1" w:styleId="Character-ChemSubscript">
    <w:name w:val="Character - Chem Subscript"/>
    <w:basedOn w:val="Character-Subscript"/>
    <w:qFormat/>
    <w:rsid w:val="00312F30"/>
    <w:rPr>
      <w:rFonts w:ascii="Arial" w:hAnsi="Arial"/>
      <w:dstrike w:val="0"/>
      <w:vertAlign w:val="subscript"/>
    </w:rPr>
  </w:style>
  <w:style w:type="character" w:customStyle="1" w:styleId="Character-Superscript">
    <w:name w:val="Character - Superscript"/>
    <w:rsid w:val="00312F30"/>
    <w:rPr>
      <w:rFonts w:ascii="Century Schoolbook" w:hAnsi="Century Schoolbook"/>
      <w:dstrike w:val="0"/>
      <w:vertAlign w:val="superscript"/>
    </w:rPr>
  </w:style>
  <w:style w:type="character" w:customStyle="1" w:styleId="Character-ChemSuperscript">
    <w:name w:val="Character - Chem Superscript"/>
    <w:basedOn w:val="Character-Superscript"/>
    <w:qFormat/>
    <w:rsid w:val="00312F30"/>
    <w:rPr>
      <w:rFonts w:ascii="Arial" w:hAnsi="Arial"/>
      <w:dstrike w:val="0"/>
      <w:vertAlign w:val="superscript"/>
    </w:rPr>
  </w:style>
  <w:style w:type="character" w:customStyle="1" w:styleId="Character-Italic">
    <w:name w:val="Character - Italic"/>
    <w:qFormat/>
    <w:rsid w:val="00312F30"/>
    <w:rPr>
      <w:i/>
    </w:rPr>
  </w:style>
  <w:style w:type="character" w:customStyle="1" w:styleId="Character-PageNumber">
    <w:name w:val="Character - Page Number"/>
    <w:qFormat/>
    <w:rsid w:val="00312F30"/>
    <w:rPr>
      <w:rFonts w:ascii="Arial Narrow" w:hAnsi="Arial Narrow"/>
      <w:b/>
      <w:dstrike w:val="0"/>
      <w:color w:val="auto"/>
      <w:sz w:val="28"/>
      <w:vertAlign w:val="baseline"/>
    </w:rPr>
  </w:style>
  <w:style w:type="character" w:styleId="CommentReference">
    <w:name w:val="annotation reference"/>
    <w:basedOn w:val="DefaultParagraphFont"/>
    <w:semiHidden/>
    <w:rsid w:val="00312F30"/>
    <w:rPr>
      <w:sz w:val="16"/>
      <w:szCs w:val="16"/>
    </w:rPr>
  </w:style>
  <w:style w:type="paragraph" w:styleId="CommentText">
    <w:name w:val="annotation text"/>
    <w:basedOn w:val="Normal"/>
    <w:link w:val="CommentTextChar"/>
    <w:semiHidden/>
    <w:rsid w:val="00312F30"/>
    <w:rPr>
      <w:sz w:val="20"/>
    </w:rPr>
  </w:style>
  <w:style w:type="character" w:customStyle="1" w:styleId="CommentTextChar">
    <w:name w:val="Comment Text Char"/>
    <w:basedOn w:val="DefaultParagraphFont"/>
    <w:link w:val="CommentText"/>
    <w:semiHidden/>
    <w:rsid w:val="004669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312F30"/>
    <w:rPr>
      <w:b/>
      <w:bCs/>
    </w:rPr>
  </w:style>
  <w:style w:type="character" w:customStyle="1" w:styleId="CommentSubjectChar">
    <w:name w:val="Comment Subject Char"/>
    <w:basedOn w:val="CommentTextChar"/>
    <w:link w:val="CommentSubject"/>
    <w:semiHidden/>
    <w:rsid w:val="00466946"/>
    <w:rPr>
      <w:rFonts w:ascii="Times New Roman" w:eastAsia="Times New Roman" w:hAnsi="Times New Roman" w:cs="Times New Roman"/>
      <w:b/>
      <w:bCs/>
      <w:sz w:val="20"/>
      <w:szCs w:val="20"/>
    </w:rPr>
  </w:style>
  <w:style w:type="table" w:customStyle="1" w:styleId="DataTable">
    <w:name w:val="Data Table"/>
    <w:basedOn w:val="AnswersTable"/>
    <w:rsid w:val="00312F30"/>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paragraph" w:customStyle="1" w:styleId="Equation">
    <w:name w:val="Equation"/>
    <w:basedOn w:val="BodyText"/>
    <w:qFormat/>
    <w:rsid w:val="00312F30"/>
    <w:pPr>
      <w:tabs>
        <w:tab w:val="right" w:pos="8640"/>
      </w:tabs>
      <w:ind w:left="648"/>
    </w:pPr>
  </w:style>
  <w:style w:type="paragraph" w:customStyle="1" w:styleId="Header-StudentFirstPage">
    <w:name w:val="Header - Student First Page"/>
    <w:basedOn w:val="Normal"/>
    <w:locked/>
    <w:rsid w:val="00652871"/>
    <w:pPr>
      <w:pBdr>
        <w:bottom w:val="dotted" w:sz="12" w:space="1" w:color="auto"/>
      </w:pBdr>
      <w:tabs>
        <w:tab w:val="left" w:pos="144"/>
        <w:tab w:val="left" w:pos="4680"/>
        <w:tab w:val="left" w:pos="6480"/>
        <w:tab w:val="right" w:pos="9720"/>
      </w:tabs>
      <w:spacing w:line="280" w:lineRule="exact"/>
    </w:pPr>
    <w:rPr>
      <w:rFonts w:ascii="Arial Narrow" w:hAnsi="Arial Narrow"/>
      <w:caps/>
      <w:sz w:val="20"/>
      <w:szCs w:val="18"/>
    </w:rPr>
  </w:style>
  <w:style w:type="paragraph" w:customStyle="1" w:styleId="FooterRuled">
    <w:name w:val="Footer Ruled"/>
    <w:next w:val="BodyText"/>
    <w:rsid w:val="00312F30"/>
    <w:pPr>
      <w:pBdr>
        <w:top w:val="dotted" w:sz="12" w:space="0" w:color="595959" w:themeColor="text1" w:themeTint="A6"/>
      </w:pBdr>
      <w:tabs>
        <w:tab w:val="left" w:pos="144"/>
        <w:tab w:val="left" w:pos="576"/>
        <w:tab w:val="right" w:pos="8712"/>
        <w:tab w:val="right" w:pos="9216"/>
      </w:tabs>
      <w:spacing w:after="0" w:line="240" w:lineRule="atLeast"/>
    </w:pPr>
    <w:rPr>
      <w:rFonts w:ascii="Arial Narrow" w:eastAsia="Times New Roman" w:hAnsi="Arial Narrow" w:cs="Times New Roman"/>
      <w:caps/>
      <w:color w:val="595959" w:themeColor="text1" w:themeTint="A6"/>
      <w:sz w:val="16"/>
      <w:szCs w:val="20"/>
    </w:rPr>
  </w:style>
  <w:style w:type="paragraph" w:customStyle="1" w:styleId="Footnote">
    <w:name w:val="Footnote"/>
    <w:basedOn w:val="BodyText"/>
    <w:link w:val="FootnoteChar"/>
    <w:rsid w:val="00312F30"/>
    <w:pPr>
      <w:spacing w:before="40" w:line="180" w:lineRule="atLeast"/>
    </w:pPr>
    <w:rPr>
      <w:rFonts w:ascii="Arial Narrow" w:hAnsi="Arial Narrow"/>
      <w:sz w:val="18"/>
      <w:szCs w:val="18"/>
    </w:rPr>
  </w:style>
  <w:style w:type="character" w:customStyle="1" w:styleId="FootnoteChar">
    <w:name w:val="Footnote Char"/>
    <w:basedOn w:val="DefaultParagraphFont"/>
    <w:link w:val="Footnote"/>
    <w:rsid w:val="00466946"/>
    <w:rPr>
      <w:rFonts w:ascii="Arial Narrow" w:eastAsia="Times New Roman" w:hAnsi="Arial Narrow" w:cs="Times New Roman"/>
      <w:sz w:val="18"/>
      <w:szCs w:val="18"/>
    </w:rPr>
  </w:style>
  <w:style w:type="character" w:styleId="FootnoteReference">
    <w:name w:val="footnote reference"/>
    <w:basedOn w:val="DefaultParagraphFont"/>
    <w:semiHidden/>
    <w:rsid w:val="00312F30"/>
    <w:rPr>
      <w:vertAlign w:val="superscript"/>
    </w:rPr>
  </w:style>
  <w:style w:type="paragraph" w:styleId="FootnoteText">
    <w:name w:val="footnote text"/>
    <w:link w:val="FootnoteTextChar"/>
    <w:semiHidden/>
    <w:rsid w:val="005A7896"/>
    <w:pPr>
      <w:spacing w:after="40" w:line="240" w:lineRule="auto"/>
    </w:pPr>
    <w:rPr>
      <w:rFonts w:ascii="Arial Narrow" w:eastAsia="Times New Roman" w:hAnsi="Arial Narrow" w:cs="Times New Roman"/>
      <w:sz w:val="18"/>
      <w:szCs w:val="18"/>
    </w:rPr>
  </w:style>
  <w:style w:type="character" w:customStyle="1" w:styleId="FootnoteTextChar">
    <w:name w:val="Footnote Text Char"/>
    <w:basedOn w:val="DefaultParagraphFont"/>
    <w:link w:val="FootnoteText"/>
    <w:semiHidden/>
    <w:rsid w:val="005A7896"/>
    <w:rPr>
      <w:rFonts w:ascii="Arial Narrow" w:eastAsia="Times New Roman" w:hAnsi="Arial Narrow" w:cs="Times New Roman"/>
      <w:sz w:val="18"/>
      <w:szCs w:val="18"/>
    </w:rPr>
  </w:style>
  <w:style w:type="paragraph" w:styleId="Header">
    <w:name w:val="header"/>
    <w:link w:val="HeaderChar"/>
    <w:rsid w:val="00035303"/>
    <w:pPr>
      <w:pBdr>
        <w:bottom w:val="dotted" w:sz="12" w:space="2" w:color="595959" w:themeColor="text1" w:themeTint="A6"/>
      </w:pBdr>
      <w:tabs>
        <w:tab w:val="left" w:pos="144"/>
        <w:tab w:val="right" w:pos="9216"/>
      </w:tabs>
      <w:spacing w:after="120" w:line="280" w:lineRule="exact"/>
    </w:pPr>
    <w:rPr>
      <w:rFonts w:ascii="Arial Narrow" w:eastAsia="Times New Roman" w:hAnsi="Arial Narrow" w:cs="Times New Roman"/>
      <w:caps/>
      <w:color w:val="595959" w:themeColor="text1" w:themeTint="A6"/>
      <w:sz w:val="20"/>
      <w:szCs w:val="20"/>
    </w:rPr>
  </w:style>
  <w:style w:type="character" w:customStyle="1" w:styleId="HeaderChar">
    <w:name w:val="Header Char"/>
    <w:basedOn w:val="DefaultParagraphFont"/>
    <w:link w:val="Header"/>
    <w:rsid w:val="00035303"/>
    <w:rPr>
      <w:rFonts w:ascii="Arial Narrow" w:eastAsia="Times New Roman" w:hAnsi="Arial Narrow" w:cs="Times New Roman"/>
      <w:caps/>
      <w:color w:val="595959" w:themeColor="text1" w:themeTint="A6"/>
      <w:sz w:val="20"/>
      <w:szCs w:val="20"/>
    </w:rPr>
  </w:style>
  <w:style w:type="paragraph" w:customStyle="1" w:styleId="Materialslist">
    <w:name w:val="Materials list"/>
    <w:basedOn w:val="BodyText"/>
    <w:rsid w:val="00312F30"/>
    <w:pPr>
      <w:numPr>
        <w:numId w:val="25"/>
      </w:numPr>
      <w:tabs>
        <w:tab w:val="left" w:pos="144"/>
      </w:tabs>
      <w:spacing w:before="40" w:after="40"/>
    </w:pPr>
    <w:rPr>
      <w:sz w:val="18"/>
    </w:rPr>
  </w:style>
  <w:style w:type="table" w:customStyle="1" w:styleId="MaterialsList0">
    <w:name w:val="Materials List"/>
    <w:basedOn w:val="AnswersTable"/>
    <w:locked/>
    <w:rsid w:val="00466946"/>
    <w:tblPr>
      <w:tblCellMar>
        <w:left w:w="115" w:type="dxa"/>
        <w:right w:w="115" w:type="dxa"/>
      </w:tblCellMar>
    </w:tblPr>
    <w:tcPr>
      <w:noWrap/>
    </w:tcPr>
  </w:style>
  <w:style w:type="paragraph" w:customStyle="1" w:styleId="MaterialsListCont">
    <w:name w:val="Materials List Cont."/>
    <w:basedOn w:val="Materialslist"/>
    <w:rsid w:val="00312F30"/>
    <w:pPr>
      <w:numPr>
        <w:numId w:val="0"/>
      </w:numPr>
      <w:ind w:left="144"/>
    </w:pPr>
  </w:style>
  <w:style w:type="paragraph" w:customStyle="1" w:styleId="Note">
    <w:name w:val="Note"/>
    <w:qFormat/>
    <w:rsid w:val="00312F30"/>
    <w:pPr>
      <w:spacing w:before="120" w:after="0" w:line="240" w:lineRule="auto"/>
    </w:pPr>
    <w:rPr>
      <w:rFonts w:ascii="Century Schoolbook" w:eastAsia="Times New Roman" w:hAnsi="Century Schoolbook" w:cs="Times New Roman"/>
      <w:i/>
      <w:sz w:val="20"/>
      <w:szCs w:val="20"/>
    </w:rPr>
  </w:style>
  <w:style w:type="character" w:styleId="PlaceholderText">
    <w:name w:val="Placeholder Text"/>
    <w:basedOn w:val="DefaultParagraphFont"/>
    <w:uiPriority w:val="99"/>
    <w:semiHidden/>
    <w:rsid w:val="00312F30"/>
    <w:rPr>
      <w:color w:val="808080"/>
    </w:rPr>
  </w:style>
  <w:style w:type="paragraph" w:customStyle="1" w:styleId="SectionHeadTOP">
    <w:name w:val="Section Head TOP"/>
    <w:basedOn w:val="SectionHead"/>
    <w:next w:val="BodyText"/>
    <w:qFormat/>
    <w:rsid w:val="00312F30"/>
    <w:pPr>
      <w:pageBreakBefore/>
      <w:spacing w:before="120"/>
    </w:pPr>
  </w:style>
  <w:style w:type="paragraph" w:customStyle="1" w:styleId="StepBullet">
    <w:name w:val="Step Bullet"/>
    <w:basedOn w:val="Step"/>
    <w:rsid w:val="00372175"/>
    <w:pPr>
      <w:numPr>
        <w:numId w:val="26"/>
      </w:numPr>
      <w:tabs>
        <w:tab w:val="left" w:pos="864"/>
      </w:tabs>
      <w:ind w:hanging="288"/>
    </w:pPr>
  </w:style>
  <w:style w:type="paragraph" w:customStyle="1" w:styleId="StepIndent2">
    <w:name w:val="Step Indent 2"/>
    <w:basedOn w:val="Step"/>
    <w:rsid w:val="00312F30"/>
    <w:pPr>
      <w:ind w:left="648" w:firstLine="0"/>
    </w:pPr>
  </w:style>
  <w:style w:type="paragraph" w:customStyle="1" w:styleId="StepIndentList">
    <w:name w:val="Step Indent List"/>
    <w:basedOn w:val="StepIndent"/>
    <w:link w:val="StepIndentListChar"/>
    <w:qFormat/>
    <w:rsid w:val="00312F30"/>
    <w:pPr>
      <w:ind w:left="648" w:hanging="288"/>
    </w:pPr>
  </w:style>
  <w:style w:type="character" w:customStyle="1" w:styleId="StepIndentListChar">
    <w:name w:val="Step Indent List Char"/>
    <w:basedOn w:val="StepIndentChar"/>
    <w:link w:val="StepIndentList"/>
    <w:rsid w:val="00466946"/>
    <w:rPr>
      <w:rFonts w:ascii="Century Schoolbook" w:eastAsia="Times New Roman" w:hAnsi="Century Schoolbook" w:cs="Times New Roman"/>
      <w:color w:val="000000"/>
      <w:sz w:val="20"/>
      <w:szCs w:val="20"/>
    </w:rPr>
  </w:style>
  <w:style w:type="paragraph" w:customStyle="1" w:styleId="Subhead1">
    <w:name w:val="Subhead 1"/>
    <w:basedOn w:val="SectionHead"/>
    <w:next w:val="BodyText"/>
    <w:qFormat/>
    <w:rsid w:val="00312F30"/>
    <w:pPr>
      <w:spacing w:before="240" w:line="240" w:lineRule="exact"/>
    </w:pPr>
    <w:rPr>
      <w:rFonts w:ascii="Arial" w:hAnsi="Arial"/>
      <w:i/>
      <w:sz w:val="20"/>
    </w:rPr>
  </w:style>
  <w:style w:type="paragraph" w:customStyle="1" w:styleId="Subhead1TOP">
    <w:name w:val="Subhead 1 TOP"/>
    <w:basedOn w:val="Subhead1"/>
    <w:qFormat/>
    <w:rsid w:val="00312F30"/>
    <w:pPr>
      <w:pageBreakBefore/>
      <w:spacing w:before="120"/>
    </w:pPr>
  </w:style>
  <w:style w:type="paragraph" w:customStyle="1" w:styleId="SVAnswerLineBox">
    <w:name w:val="SV_Answer Line Box"/>
    <w:rsid w:val="002A17EA"/>
    <w:pPr>
      <w:tabs>
        <w:tab w:val="right" w:leader="underscore" w:pos="9072"/>
      </w:tabs>
      <w:spacing w:before="180" w:after="120" w:line="240" w:lineRule="atLeast"/>
    </w:pPr>
    <w:rPr>
      <w:rFonts w:ascii="Century Schoolbook" w:eastAsia="Times New Roman" w:hAnsi="Century Schoolbook" w:cs="Times New Roman"/>
      <w:b/>
      <w:color w:val="000000"/>
      <w:sz w:val="20"/>
      <w:szCs w:val="20"/>
    </w:rPr>
  </w:style>
  <w:style w:type="paragraph" w:customStyle="1" w:styleId="SVAnswerLine">
    <w:name w:val="SV_Answer Line"/>
    <w:basedOn w:val="SVAnswerLineBox"/>
    <w:qFormat/>
    <w:rsid w:val="002A17EA"/>
    <w:pPr>
      <w:tabs>
        <w:tab w:val="clear" w:pos="9072"/>
        <w:tab w:val="right" w:leader="underscore" w:pos="9360"/>
      </w:tabs>
    </w:pPr>
  </w:style>
  <w:style w:type="paragraph" w:customStyle="1" w:styleId="SVAnswerWorkspace">
    <w:name w:val="SV_Answer Workspace"/>
    <w:basedOn w:val="BodyText"/>
    <w:qFormat/>
    <w:rsid w:val="00312F30"/>
    <w:pPr>
      <w:spacing w:before="1200" w:after="60" w:line="220" w:lineRule="atLeast"/>
    </w:pPr>
  </w:style>
  <w:style w:type="paragraph" w:customStyle="1" w:styleId="TableColumnHdg">
    <w:name w:val="Table Column Hdg"/>
    <w:rsid w:val="00312F30"/>
    <w:pPr>
      <w:keepNext/>
      <w:spacing w:before="60" w:after="60" w:line="240" w:lineRule="auto"/>
      <w:jc w:val="center"/>
    </w:pPr>
    <w:rPr>
      <w:rFonts w:ascii="Arial Narrow" w:eastAsia="Times New Roman" w:hAnsi="Arial Narrow" w:cs="Times New Roman"/>
      <w:b/>
      <w:sz w:val="20"/>
      <w:szCs w:val="20"/>
    </w:rPr>
  </w:style>
  <w:style w:type="paragraph" w:customStyle="1" w:styleId="TableColumnHdgSmall">
    <w:name w:val="Table Column Hdg Small"/>
    <w:basedOn w:val="TableColumnHdg"/>
    <w:qFormat/>
    <w:rsid w:val="00312F30"/>
    <w:rPr>
      <w:sz w:val="18"/>
      <w:szCs w:val="16"/>
    </w:rPr>
  </w:style>
  <w:style w:type="table" w:styleId="TableGrid">
    <w:name w:val="Table Grid"/>
    <w:basedOn w:val="TableNormal"/>
    <w:rsid w:val="00312F3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Left">
    <w:name w:val="Table Text Left"/>
    <w:qFormat/>
    <w:rsid w:val="004307C3"/>
    <w:pPr>
      <w:spacing w:before="40" w:after="40" w:line="240" w:lineRule="auto"/>
    </w:pPr>
    <w:rPr>
      <w:rFonts w:ascii="Century Schoolbook" w:eastAsia="Times New Roman" w:hAnsi="Century Schoolbook" w:cs="Times New Roman"/>
      <w:sz w:val="18"/>
      <w:szCs w:val="20"/>
    </w:rPr>
  </w:style>
  <w:style w:type="paragraph" w:styleId="Footer">
    <w:name w:val="footer"/>
    <w:basedOn w:val="Normal"/>
    <w:link w:val="FooterChar"/>
    <w:uiPriority w:val="99"/>
    <w:semiHidden/>
    <w:unhideWhenUsed/>
    <w:rsid w:val="00312F30"/>
    <w:pPr>
      <w:tabs>
        <w:tab w:val="center" w:pos="4680"/>
        <w:tab w:val="right" w:pos="9360"/>
      </w:tabs>
    </w:pPr>
  </w:style>
  <w:style w:type="character" w:customStyle="1" w:styleId="FooterChar">
    <w:name w:val="Footer Char"/>
    <w:basedOn w:val="DefaultParagraphFont"/>
    <w:link w:val="Footer"/>
    <w:uiPriority w:val="99"/>
    <w:semiHidden/>
    <w:rsid w:val="00466946"/>
    <w:rPr>
      <w:rFonts w:ascii="Times New Roman" w:eastAsia="Times New Roman" w:hAnsi="Times New Roman" w:cs="Times New Roman"/>
      <w:sz w:val="24"/>
      <w:szCs w:val="20"/>
    </w:rPr>
  </w:style>
  <w:style w:type="paragraph" w:customStyle="1" w:styleId="Callout">
    <w:name w:val="Callout"/>
    <w:rsid w:val="00312F30"/>
    <w:pPr>
      <w:spacing w:after="0" w:line="240" w:lineRule="auto"/>
    </w:pPr>
    <w:rPr>
      <w:rFonts w:ascii="Arial" w:eastAsia="Times New Roman" w:hAnsi="Arial" w:cs="Times New Roman"/>
      <w:sz w:val="16"/>
      <w:szCs w:val="20"/>
    </w:rPr>
  </w:style>
  <w:style w:type="character" w:styleId="Emphasis">
    <w:name w:val="Emphasis"/>
    <w:basedOn w:val="DefaultParagraphFont"/>
    <w:qFormat/>
    <w:rsid w:val="00312F30"/>
    <w:rPr>
      <w:i/>
      <w:iCs/>
    </w:rPr>
  </w:style>
  <w:style w:type="paragraph" w:styleId="Revision">
    <w:name w:val="Revision"/>
    <w:hidden/>
    <w:uiPriority w:val="99"/>
    <w:semiHidden/>
    <w:rsid w:val="004519DC"/>
    <w:pPr>
      <w:spacing w:after="0" w:line="240" w:lineRule="auto"/>
    </w:pPr>
    <w:rPr>
      <w:rFonts w:ascii="Times New Roman" w:eastAsia="Times New Roman" w:hAnsi="Times New Roman" w:cs="Times New Roman"/>
      <w:sz w:val="24"/>
      <w:szCs w:val="20"/>
    </w:rPr>
  </w:style>
  <w:style w:type="paragraph" w:customStyle="1" w:styleId="StepIndent2Hdg">
    <w:name w:val="Step Indent 2 Hdg"/>
    <w:basedOn w:val="StepIndent2"/>
    <w:qFormat/>
    <w:rsid w:val="00312F30"/>
    <w:rPr>
      <w:smallCaps/>
      <w:sz w:val="18"/>
    </w:rPr>
  </w:style>
  <w:style w:type="paragraph" w:customStyle="1" w:styleId="AuthorNote">
    <w:name w:val="Author Note"/>
    <w:rsid w:val="00312F30"/>
    <w:pPr>
      <w:spacing w:before="120" w:after="120" w:line="240" w:lineRule="auto"/>
    </w:pPr>
    <w:rPr>
      <w:rFonts w:ascii="Arial" w:eastAsia="Times New Roman" w:hAnsi="Arial" w:cs="Times New Roman"/>
      <w:color w:val="FF0000"/>
      <w:sz w:val="18"/>
      <w:szCs w:val="20"/>
    </w:rPr>
  </w:style>
  <w:style w:type="paragraph" w:customStyle="1" w:styleId="BodySingle">
    <w:name w:val="Body Single"/>
    <w:basedOn w:val="BodyText"/>
    <w:qFormat/>
    <w:rsid w:val="00312F30"/>
    <w:pPr>
      <w:spacing w:before="0"/>
    </w:pPr>
  </w:style>
  <w:style w:type="character" w:customStyle="1" w:styleId="Character-Regular">
    <w:name w:val="Character - Regular"/>
    <w:qFormat/>
    <w:rsid w:val="00312F30"/>
  </w:style>
  <w:style w:type="character" w:customStyle="1" w:styleId="Character-Run-inHead">
    <w:name w:val="Character - Run-in Head"/>
    <w:rsid w:val="00312F30"/>
    <w:rPr>
      <w:rFonts w:ascii="Century Schoolbook" w:hAnsi="Century Schoolbook"/>
      <w:b/>
      <w:sz w:val="18"/>
    </w:rPr>
  </w:style>
  <w:style w:type="paragraph" w:customStyle="1" w:styleId="Image-Center">
    <w:name w:val="Image - Center"/>
    <w:basedOn w:val="Normal"/>
    <w:qFormat/>
    <w:rsid w:val="00312F30"/>
    <w:pPr>
      <w:spacing w:before="120" w:after="120" w:line="240" w:lineRule="atLeast"/>
      <w:jc w:val="center"/>
    </w:pPr>
    <w:rPr>
      <w:rFonts w:ascii="Century Schoolbook" w:hAnsi="Century Schoolbook"/>
      <w:sz w:val="20"/>
    </w:rPr>
  </w:style>
  <w:style w:type="paragraph" w:customStyle="1" w:styleId="Image-Left">
    <w:name w:val="Image - Left"/>
    <w:basedOn w:val="BodyText"/>
    <w:qFormat/>
    <w:rsid w:val="00312F30"/>
    <w:pPr>
      <w:suppressAutoHyphens w:val="0"/>
      <w:spacing w:after="120" w:line="240" w:lineRule="atLeast"/>
    </w:pPr>
  </w:style>
  <w:style w:type="paragraph" w:customStyle="1" w:styleId="Image-Indent">
    <w:name w:val="Image - Indent"/>
    <w:basedOn w:val="Image-Left"/>
    <w:qFormat/>
    <w:rsid w:val="00312F30"/>
    <w:pPr>
      <w:ind w:left="720"/>
    </w:pPr>
  </w:style>
  <w:style w:type="paragraph" w:customStyle="1" w:styleId="Objectives">
    <w:name w:val="Objectives"/>
    <w:basedOn w:val="BodyText"/>
    <w:qFormat/>
    <w:rsid w:val="00312F30"/>
    <w:rPr>
      <w:sz w:val="18"/>
    </w:rPr>
  </w:style>
  <w:style w:type="paragraph" w:customStyle="1" w:styleId="StepIndentBullet2">
    <w:name w:val="Step Indent Bullet 2"/>
    <w:basedOn w:val="StepIndent"/>
    <w:qFormat/>
    <w:rsid w:val="00312F30"/>
    <w:pPr>
      <w:numPr>
        <w:numId w:val="27"/>
      </w:numPr>
      <w:tabs>
        <w:tab w:val="left" w:pos="1008"/>
      </w:tabs>
    </w:pPr>
  </w:style>
  <w:style w:type="paragraph" w:customStyle="1" w:styleId="Subhead2">
    <w:name w:val="Subhead 2"/>
    <w:next w:val="Step"/>
    <w:qFormat/>
    <w:rsid w:val="00312F30"/>
    <w:pPr>
      <w:keepNext/>
      <w:spacing w:before="240" w:after="0"/>
    </w:pPr>
    <w:rPr>
      <w:rFonts w:ascii="Arial Rounded MT Bold" w:eastAsia="Times New Roman" w:hAnsi="Arial Rounded MT Bold" w:cs="Times New Roman"/>
      <w:smallCaps/>
      <w:sz w:val="18"/>
      <w:szCs w:val="20"/>
    </w:rPr>
  </w:style>
  <w:style w:type="paragraph" w:customStyle="1" w:styleId="Subhead2TOP">
    <w:name w:val="Subhead 2 TOP"/>
    <w:basedOn w:val="Subhead2"/>
    <w:qFormat/>
    <w:rsid w:val="00312F30"/>
    <w:pPr>
      <w:pageBreakBefore/>
      <w:spacing w:before="120"/>
    </w:pPr>
    <w:rPr>
      <w:rFonts w:eastAsia="Arial Unicode MS"/>
    </w:rPr>
  </w:style>
  <w:style w:type="paragraph" w:customStyle="1" w:styleId="TableTextCentered">
    <w:name w:val="Table Text Centered"/>
    <w:basedOn w:val="Normal"/>
    <w:qFormat/>
    <w:rsid w:val="00A90A3B"/>
    <w:pPr>
      <w:spacing w:before="40"/>
      <w:jc w:val="center"/>
    </w:pPr>
    <w:rPr>
      <w:rFonts w:ascii="Century Schoolbook" w:hAnsi="Century Schoolbook"/>
      <w:sz w:val="18"/>
    </w:rPr>
  </w:style>
  <w:style w:type="paragraph" w:customStyle="1" w:styleId="TableTextRight">
    <w:name w:val="Table Text Right"/>
    <w:basedOn w:val="TableTextLeft"/>
    <w:qFormat/>
    <w:rsid w:val="00312F30"/>
    <w:pPr>
      <w:framePr w:hSpace="7200" w:wrap="around" w:vAnchor="text" w:hAnchor="text" w:y="1"/>
      <w:ind w:right="144"/>
      <w:suppressOverlap/>
      <w:jc w:val="right"/>
    </w:pPr>
  </w:style>
  <w:style w:type="paragraph" w:customStyle="1" w:styleId="QuestionTableSpace">
    <w:name w:val="Question Table Space"/>
    <w:basedOn w:val="BodySpace"/>
    <w:semiHidden/>
    <w:rsid w:val="00F66B95"/>
    <w:rPr>
      <w:sz w:val="2"/>
    </w:rPr>
  </w:style>
  <w:style w:type="paragraph" w:customStyle="1" w:styleId="TableAnswerCentered">
    <w:name w:val="Table Answer Centered"/>
    <w:basedOn w:val="Normal"/>
    <w:qFormat/>
    <w:rsid w:val="007E2946"/>
    <w:pPr>
      <w:spacing w:before="40" w:after="40"/>
      <w:jc w:val="center"/>
    </w:pPr>
    <w:rPr>
      <w:rFonts w:ascii="Arial Narrow" w:hAnsi="Arial Narrow"/>
      <w:sz w:val="18"/>
    </w:rPr>
  </w:style>
  <w:style w:type="paragraph" w:customStyle="1" w:styleId="CaptionIndent">
    <w:name w:val="Caption Indent"/>
    <w:basedOn w:val="Caption"/>
    <w:qFormat/>
    <w:rsid w:val="007E2946"/>
    <w:pPr>
      <w:ind w:left="360"/>
    </w:pPr>
  </w:style>
  <w:style w:type="paragraph" w:customStyle="1" w:styleId="NoteIndent">
    <w:name w:val="Note Indent"/>
    <w:basedOn w:val="Note"/>
    <w:qFormat/>
    <w:rsid w:val="00AA4878"/>
    <w:pPr>
      <w:ind w:left="360"/>
    </w:pPr>
  </w:style>
  <w:style w:type="paragraph" w:customStyle="1" w:styleId="StepQuestion">
    <w:name w:val="Step Question"/>
    <w:basedOn w:val="Step"/>
    <w:rsid w:val="00015C8C"/>
    <w:pPr>
      <w:numPr>
        <w:numId w:val="28"/>
      </w:numPr>
      <w:tabs>
        <w:tab w:val="clear" w:pos="360"/>
        <w:tab w:val="left" w:pos="0"/>
      </w:tabs>
      <w:ind w:left="360" w:hanging="648"/>
    </w:pPr>
  </w:style>
  <w:style w:type="character" w:styleId="EndnoteReference">
    <w:name w:val="endnote reference"/>
    <w:basedOn w:val="DefaultParagraphFont"/>
    <w:semiHidden/>
    <w:rsid w:val="007F525D"/>
    <w:rPr>
      <w:vertAlign w:val="superscript"/>
    </w:rPr>
  </w:style>
  <w:style w:type="paragraph" w:styleId="EndnoteText">
    <w:name w:val="endnote text"/>
    <w:basedOn w:val="Normal"/>
    <w:link w:val="EndnoteTextChar"/>
    <w:semiHidden/>
    <w:rsid w:val="00CB64A1"/>
    <w:pPr>
      <w:spacing w:before="60"/>
      <w:ind w:left="360" w:hanging="360"/>
    </w:pPr>
    <w:rPr>
      <w:rFonts w:ascii="Century Schoolbook" w:hAnsi="Century Schoolbook"/>
      <w:sz w:val="18"/>
    </w:rPr>
  </w:style>
  <w:style w:type="character" w:customStyle="1" w:styleId="EndnoteTextChar">
    <w:name w:val="Endnote Text Char"/>
    <w:basedOn w:val="DefaultParagraphFont"/>
    <w:link w:val="EndnoteText"/>
    <w:semiHidden/>
    <w:rsid w:val="00CB64A1"/>
    <w:rPr>
      <w:rFonts w:ascii="Century Schoolbook" w:eastAsia="Times New Roman" w:hAnsi="Century Schoolbook" w:cs="Times New Roman"/>
      <w:sz w:val="18"/>
      <w:szCs w:val="20"/>
    </w:rPr>
  </w:style>
  <w:style w:type="paragraph" w:customStyle="1" w:styleId="AnswerBullet">
    <w:name w:val="Answer Bullet"/>
    <w:basedOn w:val="Answer"/>
    <w:qFormat/>
    <w:rsid w:val="005A3EC8"/>
    <w:pPr>
      <w:numPr>
        <w:numId w:val="29"/>
      </w:numPr>
      <w:tabs>
        <w:tab w:val="clear" w:pos="360"/>
      </w:tabs>
      <w:ind w:left="648" w:hanging="288"/>
    </w:pPr>
  </w:style>
  <w:style w:type="paragraph" w:customStyle="1" w:styleId="AnswerCentered">
    <w:name w:val="Answer Centered"/>
    <w:basedOn w:val="Answer"/>
    <w:rsid w:val="00967154"/>
    <w:pPr>
      <w:tabs>
        <w:tab w:val="left" w:pos="216"/>
      </w:tabs>
      <w:jc w:val="center"/>
    </w:pPr>
  </w:style>
  <w:style w:type="paragraph" w:customStyle="1" w:styleId="AnswerIndent">
    <w:name w:val="Answer Indent"/>
    <w:basedOn w:val="Answer"/>
    <w:qFormat/>
    <w:rsid w:val="00967154"/>
    <w:pPr>
      <w:tabs>
        <w:tab w:val="left" w:pos="936"/>
        <w:tab w:val="left" w:pos="1224"/>
        <w:tab w:val="left" w:pos="1512"/>
      </w:tabs>
      <w:ind w:left="648"/>
    </w:pPr>
  </w:style>
  <w:style w:type="paragraph" w:customStyle="1" w:styleId="AnswerList">
    <w:name w:val="Answer List"/>
    <w:basedOn w:val="Answer"/>
    <w:qFormat/>
    <w:rsid w:val="00967154"/>
    <w:pPr>
      <w:ind w:left="648" w:hanging="288"/>
    </w:pPr>
  </w:style>
  <w:style w:type="paragraph" w:customStyle="1" w:styleId="AnswerSingle">
    <w:name w:val="Answer Single"/>
    <w:basedOn w:val="Answer"/>
    <w:qFormat/>
    <w:rsid w:val="00967154"/>
    <w:pPr>
      <w:spacing w:before="0" w:after="0"/>
    </w:pPr>
  </w:style>
  <w:style w:type="paragraph" w:customStyle="1" w:styleId="AnswerLeft">
    <w:name w:val="Answer Left"/>
    <w:basedOn w:val="Answer"/>
    <w:qFormat/>
    <w:rsid w:val="00E340EF"/>
    <w:pPr>
      <w:ind w:left="0"/>
    </w:pPr>
  </w:style>
  <w:style w:type="paragraph" w:customStyle="1" w:styleId="NoteIndent2">
    <w:name w:val="Note Indent 2"/>
    <w:basedOn w:val="NoteIndent"/>
    <w:qFormat/>
    <w:rsid w:val="00157E92"/>
    <w:pPr>
      <w:ind w:left="64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Adv%20Bio%20Templates\APBIO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3D85A060-2BBE-4A61-80BC-5ACAA06923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APBIOS.dotx</Template>
  <TotalTime>3</TotalTime>
  <Pages>10</Pages>
  <Words>2429</Words>
  <Characters>13848</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Janet Miller</dc:creator>
  <cp:lastModifiedBy>Mike Blasberg</cp:lastModifiedBy>
  <cp:revision>3</cp:revision>
  <cp:lastPrinted>2014-08-11T17:12:00Z</cp:lastPrinted>
  <dcterms:created xsi:type="dcterms:W3CDTF">2017-12-15T19:57:00Z</dcterms:created>
  <dcterms:modified xsi:type="dcterms:W3CDTF">2017-12-15T20:00:00Z</dcterms:modified>
</cp:coreProperties>
</file>